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5E" w:rsidRPr="0061457B" w:rsidRDefault="00332B5E" w:rsidP="00332B5E">
      <w:pPr>
        <w:ind w:firstLine="561"/>
        <w:jc w:val="center"/>
        <w:rPr>
          <w:b/>
          <w:sz w:val="28"/>
          <w:szCs w:val="28"/>
        </w:rPr>
      </w:pPr>
      <w:r w:rsidRPr="0061457B">
        <w:rPr>
          <w:b/>
          <w:sz w:val="28"/>
          <w:szCs w:val="28"/>
        </w:rPr>
        <w:t>РОССИЙСКАЯ ФЕДЕРАЦИЯ</w:t>
      </w:r>
    </w:p>
    <w:p w:rsidR="00332B5E" w:rsidRPr="0061457B" w:rsidRDefault="00332B5E" w:rsidP="00332B5E">
      <w:pPr>
        <w:ind w:firstLine="561"/>
        <w:jc w:val="center"/>
        <w:rPr>
          <w:b/>
          <w:sz w:val="28"/>
          <w:szCs w:val="28"/>
        </w:rPr>
      </w:pPr>
      <w:r w:rsidRPr="0061457B">
        <w:rPr>
          <w:b/>
          <w:sz w:val="28"/>
          <w:szCs w:val="28"/>
        </w:rPr>
        <w:t xml:space="preserve">САМАРСКАЯ ОБЛАСТЬ, </w:t>
      </w:r>
    </w:p>
    <w:p w:rsidR="00332B5E" w:rsidRPr="0061457B" w:rsidRDefault="00332B5E" w:rsidP="00332B5E">
      <w:pPr>
        <w:ind w:firstLine="561"/>
        <w:jc w:val="center"/>
        <w:rPr>
          <w:b/>
          <w:sz w:val="28"/>
          <w:szCs w:val="28"/>
        </w:rPr>
      </w:pPr>
      <w:r w:rsidRPr="0061457B">
        <w:rPr>
          <w:b/>
          <w:sz w:val="28"/>
          <w:szCs w:val="28"/>
        </w:rPr>
        <w:t>МУНИЦИПАЛЬНЫЙ РАЙОН НЕФТЕГОРСКИЙ</w:t>
      </w:r>
    </w:p>
    <w:p w:rsidR="00332B5E" w:rsidRPr="0061457B" w:rsidRDefault="00332B5E" w:rsidP="00332B5E">
      <w:pPr>
        <w:ind w:firstLine="561"/>
        <w:jc w:val="center"/>
        <w:rPr>
          <w:b/>
          <w:sz w:val="28"/>
          <w:szCs w:val="28"/>
        </w:rPr>
      </w:pPr>
      <w:r w:rsidRPr="0061457B">
        <w:rPr>
          <w:b/>
          <w:sz w:val="28"/>
          <w:szCs w:val="28"/>
        </w:rPr>
        <w:t>СОБРАНИЕ ПРЕДСТАВИТЕЛЕЙ</w:t>
      </w:r>
    </w:p>
    <w:p w:rsidR="00332B5E" w:rsidRPr="0061457B" w:rsidRDefault="00332B5E" w:rsidP="00332B5E">
      <w:pPr>
        <w:ind w:firstLine="561"/>
        <w:jc w:val="center"/>
        <w:rPr>
          <w:b/>
          <w:sz w:val="28"/>
          <w:szCs w:val="28"/>
        </w:rPr>
      </w:pPr>
      <w:r w:rsidRPr="0061457B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СЕМЁНОВКА</w:t>
      </w:r>
    </w:p>
    <w:p w:rsidR="00332B5E" w:rsidRPr="0061457B" w:rsidRDefault="00332B5E" w:rsidP="00332B5E">
      <w:pPr>
        <w:pBdr>
          <w:bottom w:val="single" w:sz="12" w:space="1" w:color="auto"/>
        </w:pBdr>
        <w:ind w:firstLine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332B5E" w:rsidRPr="0061457B" w:rsidRDefault="00332B5E" w:rsidP="00332B5E">
      <w:pPr>
        <w:ind w:firstLine="561"/>
        <w:jc w:val="center"/>
        <w:rPr>
          <w:b/>
          <w:sz w:val="32"/>
          <w:szCs w:val="32"/>
        </w:rPr>
      </w:pPr>
    </w:p>
    <w:p w:rsidR="00332B5E" w:rsidRPr="0061457B" w:rsidRDefault="00332B5E" w:rsidP="00332B5E">
      <w:pPr>
        <w:ind w:firstLine="561"/>
        <w:jc w:val="center"/>
        <w:rPr>
          <w:b/>
          <w:sz w:val="28"/>
          <w:szCs w:val="28"/>
        </w:rPr>
      </w:pPr>
      <w:r w:rsidRPr="0061457B">
        <w:rPr>
          <w:b/>
          <w:sz w:val="28"/>
          <w:szCs w:val="28"/>
        </w:rPr>
        <w:t>РЕШЕНИЕ</w:t>
      </w:r>
    </w:p>
    <w:p w:rsidR="00332B5E" w:rsidRDefault="00332B5E" w:rsidP="00332B5E">
      <w:pPr>
        <w:tabs>
          <w:tab w:val="left" w:pos="6092"/>
        </w:tabs>
        <w:jc w:val="center"/>
      </w:pPr>
    </w:p>
    <w:p w:rsidR="00332B5E" w:rsidRPr="00654D3E" w:rsidRDefault="00332B5E" w:rsidP="00332B5E">
      <w:pPr>
        <w:rPr>
          <w:b/>
        </w:rPr>
      </w:pPr>
      <w:r>
        <w:rPr>
          <w:b/>
        </w:rPr>
        <w:t xml:space="preserve">  о</w:t>
      </w:r>
      <w:r w:rsidRPr="00654D3E">
        <w:rPr>
          <w:b/>
        </w:rPr>
        <w:t>т</w:t>
      </w:r>
      <w:r>
        <w:rPr>
          <w:b/>
        </w:rPr>
        <w:t xml:space="preserve">  29 июня 2023</w:t>
      </w:r>
      <w:r w:rsidRPr="00654D3E">
        <w:rPr>
          <w:b/>
        </w:rPr>
        <w:t>г</w:t>
      </w:r>
      <w:r>
        <w:rPr>
          <w:b/>
        </w:rPr>
        <w:t>.</w:t>
      </w:r>
      <w:r w:rsidRPr="00654D3E">
        <w:rPr>
          <w:b/>
        </w:rPr>
        <w:t xml:space="preserve">                               </w:t>
      </w:r>
      <w:r>
        <w:rPr>
          <w:b/>
        </w:rPr>
        <w:t xml:space="preserve">                                                                          № 121</w:t>
      </w:r>
    </w:p>
    <w:p w:rsidR="00087E0C" w:rsidRDefault="00087E0C" w:rsidP="00087E0C">
      <w:pPr>
        <w:rPr>
          <w:b/>
          <w:sz w:val="26"/>
          <w:szCs w:val="26"/>
        </w:rPr>
      </w:pPr>
    </w:p>
    <w:p w:rsidR="00895335" w:rsidRPr="009742CC" w:rsidRDefault="00895335" w:rsidP="00087E0C">
      <w:pPr>
        <w:rPr>
          <w:b/>
          <w:sz w:val="26"/>
          <w:szCs w:val="26"/>
        </w:rPr>
      </w:pPr>
    </w:p>
    <w:p w:rsidR="00332B5E" w:rsidRDefault="00CC1254" w:rsidP="00332B5E">
      <w:pPr>
        <w:jc w:val="center"/>
        <w:rPr>
          <w:b/>
          <w:sz w:val="26"/>
          <w:szCs w:val="26"/>
        </w:rPr>
      </w:pPr>
      <w:r w:rsidRPr="00332B5E">
        <w:rPr>
          <w:b/>
          <w:sz w:val="26"/>
          <w:szCs w:val="26"/>
        </w:rPr>
        <w:t xml:space="preserve">Об одобрении проекта дополнительного соглашения между  Администрацией муниципального района Нефтегорский  и Администрации сельского  поселения </w:t>
      </w:r>
      <w:r w:rsidR="00C26368" w:rsidRPr="00332B5E">
        <w:rPr>
          <w:b/>
          <w:sz w:val="26"/>
          <w:szCs w:val="26"/>
        </w:rPr>
        <w:t>Семено</w:t>
      </w:r>
      <w:r w:rsidR="0086020E" w:rsidRPr="00332B5E">
        <w:rPr>
          <w:b/>
          <w:sz w:val="26"/>
          <w:szCs w:val="26"/>
        </w:rPr>
        <w:t>в</w:t>
      </w:r>
      <w:r w:rsidRPr="00332B5E">
        <w:rPr>
          <w:b/>
          <w:sz w:val="26"/>
          <w:szCs w:val="26"/>
        </w:rPr>
        <w:t xml:space="preserve">ка к соглашению, одобренному Собранием представителей  </w:t>
      </w:r>
      <w:r w:rsidR="00332B5E" w:rsidRPr="00332B5E">
        <w:rPr>
          <w:b/>
          <w:sz w:val="26"/>
          <w:szCs w:val="26"/>
        </w:rPr>
        <w:t xml:space="preserve">сельского поселения Семеновка </w:t>
      </w:r>
      <w:r w:rsidRPr="00332B5E">
        <w:rPr>
          <w:b/>
          <w:sz w:val="26"/>
          <w:szCs w:val="26"/>
        </w:rPr>
        <w:t xml:space="preserve">муниципального района Нефтегорский </w:t>
      </w:r>
    </w:p>
    <w:p w:rsidR="00CC1254" w:rsidRPr="00332B5E" w:rsidRDefault="00CC1254" w:rsidP="00332B5E">
      <w:pPr>
        <w:jc w:val="center"/>
        <w:rPr>
          <w:b/>
          <w:sz w:val="26"/>
          <w:szCs w:val="26"/>
        </w:rPr>
      </w:pPr>
      <w:r w:rsidRPr="00332B5E">
        <w:rPr>
          <w:b/>
          <w:sz w:val="26"/>
          <w:szCs w:val="26"/>
        </w:rPr>
        <w:t xml:space="preserve">от </w:t>
      </w:r>
      <w:r w:rsidR="0086020E" w:rsidRPr="00332B5E">
        <w:rPr>
          <w:b/>
          <w:sz w:val="26"/>
          <w:szCs w:val="26"/>
        </w:rPr>
        <w:t>2</w:t>
      </w:r>
      <w:r w:rsidR="00FB7C48" w:rsidRPr="00332B5E">
        <w:rPr>
          <w:b/>
          <w:sz w:val="26"/>
          <w:szCs w:val="26"/>
        </w:rPr>
        <w:t>6</w:t>
      </w:r>
      <w:r w:rsidR="00332B5E" w:rsidRPr="00332B5E">
        <w:rPr>
          <w:b/>
          <w:sz w:val="26"/>
          <w:szCs w:val="26"/>
        </w:rPr>
        <w:t xml:space="preserve"> </w:t>
      </w:r>
      <w:r w:rsidR="00A633A0" w:rsidRPr="00332B5E">
        <w:rPr>
          <w:b/>
          <w:sz w:val="26"/>
          <w:szCs w:val="26"/>
        </w:rPr>
        <w:t>дека</w:t>
      </w:r>
      <w:r w:rsidRPr="00332B5E">
        <w:rPr>
          <w:b/>
          <w:sz w:val="26"/>
          <w:szCs w:val="26"/>
        </w:rPr>
        <w:t>бря 202</w:t>
      </w:r>
      <w:r w:rsidR="00FB7C48" w:rsidRPr="00332B5E">
        <w:rPr>
          <w:b/>
          <w:sz w:val="26"/>
          <w:szCs w:val="26"/>
        </w:rPr>
        <w:t>2</w:t>
      </w:r>
      <w:r w:rsidRPr="00332B5E">
        <w:rPr>
          <w:b/>
          <w:sz w:val="26"/>
          <w:szCs w:val="26"/>
        </w:rPr>
        <w:t>г.  №</w:t>
      </w:r>
      <w:bookmarkStart w:id="0" w:name="_GoBack"/>
      <w:bookmarkEnd w:id="0"/>
      <w:r w:rsidR="00332B5E" w:rsidRPr="00332B5E">
        <w:rPr>
          <w:b/>
          <w:sz w:val="26"/>
          <w:szCs w:val="26"/>
        </w:rPr>
        <w:t xml:space="preserve"> 104</w:t>
      </w:r>
      <w:r w:rsidRPr="00332B5E">
        <w:rPr>
          <w:b/>
          <w:sz w:val="26"/>
          <w:szCs w:val="26"/>
        </w:rPr>
        <w:t xml:space="preserve"> «Об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</w:t>
      </w:r>
      <w:r w:rsidR="00131E72" w:rsidRPr="00332B5E">
        <w:rPr>
          <w:b/>
          <w:sz w:val="26"/>
          <w:szCs w:val="26"/>
        </w:rPr>
        <w:t>Семено</w:t>
      </w:r>
      <w:r w:rsidRPr="00332B5E">
        <w:rPr>
          <w:b/>
          <w:sz w:val="26"/>
          <w:szCs w:val="26"/>
        </w:rPr>
        <w:t>вка Администрации муниципального района Нефтегорский на 202</w:t>
      </w:r>
      <w:r w:rsidR="00FB7C48" w:rsidRPr="00332B5E">
        <w:rPr>
          <w:b/>
          <w:sz w:val="26"/>
          <w:szCs w:val="26"/>
        </w:rPr>
        <w:t>3</w:t>
      </w:r>
      <w:r w:rsidRPr="00332B5E">
        <w:rPr>
          <w:b/>
          <w:sz w:val="26"/>
          <w:szCs w:val="26"/>
        </w:rPr>
        <w:t xml:space="preserve"> год» </w:t>
      </w:r>
    </w:p>
    <w:p w:rsidR="00332B5E" w:rsidRPr="00332B5E" w:rsidRDefault="00332B5E" w:rsidP="00332B5E">
      <w:pPr>
        <w:ind w:firstLine="709"/>
        <w:jc w:val="both"/>
        <w:rPr>
          <w:b/>
        </w:rPr>
      </w:pPr>
    </w:p>
    <w:p w:rsidR="00087E0C" w:rsidRPr="00332B5E" w:rsidRDefault="00CC1254" w:rsidP="00332B5E">
      <w:pPr>
        <w:ind w:firstLine="709"/>
        <w:jc w:val="both"/>
      </w:pPr>
      <w:r w:rsidRPr="00332B5E">
        <w:t>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руководствуясь статьей 9 Устава  муниципального района Нефтегорский, Собрание представителей муниципального района Нефтегорский</w:t>
      </w:r>
    </w:p>
    <w:p w:rsidR="00087E0C" w:rsidRPr="00332B5E" w:rsidRDefault="00087E0C" w:rsidP="00332B5E">
      <w:pPr>
        <w:ind w:firstLine="709"/>
        <w:jc w:val="center"/>
        <w:rPr>
          <w:b/>
        </w:rPr>
      </w:pPr>
      <w:r w:rsidRPr="00332B5E">
        <w:rPr>
          <w:b/>
        </w:rPr>
        <w:t>РЕШИЛО:</w:t>
      </w:r>
    </w:p>
    <w:p w:rsidR="00895335" w:rsidRPr="00332B5E" w:rsidRDefault="00895335" w:rsidP="00332B5E">
      <w:pPr>
        <w:ind w:firstLine="709"/>
        <w:jc w:val="center"/>
        <w:rPr>
          <w:b/>
        </w:rPr>
      </w:pPr>
    </w:p>
    <w:p w:rsidR="00CC1254" w:rsidRPr="00332B5E" w:rsidRDefault="00087E0C" w:rsidP="00332B5E">
      <w:pPr>
        <w:pStyle w:val="TPrilogSubsection"/>
        <w:spacing w:before="0" w:after="0" w:line="240" w:lineRule="auto"/>
        <w:ind w:firstLine="709"/>
        <w:jc w:val="both"/>
        <w:rPr>
          <w:szCs w:val="24"/>
        </w:rPr>
      </w:pPr>
      <w:r w:rsidRPr="00332B5E">
        <w:rPr>
          <w:szCs w:val="24"/>
        </w:rPr>
        <w:t xml:space="preserve">1. </w:t>
      </w:r>
      <w:proofErr w:type="gramStart"/>
      <w:r w:rsidR="00CC1254" w:rsidRPr="00332B5E">
        <w:rPr>
          <w:szCs w:val="24"/>
        </w:rPr>
        <w:t>Одобрить проект до</w:t>
      </w:r>
      <w:r w:rsidR="00332B5E" w:rsidRPr="00332B5E">
        <w:rPr>
          <w:szCs w:val="24"/>
        </w:rPr>
        <w:t xml:space="preserve">полнительного соглашения между </w:t>
      </w:r>
      <w:r w:rsidR="00CC1254" w:rsidRPr="00332B5E">
        <w:rPr>
          <w:szCs w:val="24"/>
        </w:rPr>
        <w:t>Администрацией муниципального района Нефтегор</w:t>
      </w:r>
      <w:r w:rsidR="00332B5E" w:rsidRPr="00332B5E">
        <w:rPr>
          <w:szCs w:val="24"/>
        </w:rPr>
        <w:t>ский  и Администрации сельского</w:t>
      </w:r>
      <w:r w:rsidR="00CC1254" w:rsidRPr="00332B5E">
        <w:rPr>
          <w:szCs w:val="24"/>
        </w:rPr>
        <w:t xml:space="preserve"> поселения </w:t>
      </w:r>
      <w:r w:rsidR="00131E72" w:rsidRPr="00332B5E">
        <w:rPr>
          <w:szCs w:val="24"/>
        </w:rPr>
        <w:t>Семен</w:t>
      </w:r>
      <w:r w:rsidR="00A94F27" w:rsidRPr="00332B5E">
        <w:rPr>
          <w:szCs w:val="24"/>
        </w:rPr>
        <w:t>о</w:t>
      </w:r>
      <w:r w:rsidR="00CC1254" w:rsidRPr="00332B5E">
        <w:rPr>
          <w:szCs w:val="24"/>
        </w:rPr>
        <w:t>вка к соглашению, одобр</w:t>
      </w:r>
      <w:r w:rsidR="00332B5E" w:rsidRPr="00332B5E">
        <w:rPr>
          <w:szCs w:val="24"/>
        </w:rPr>
        <w:t>енному  Собранием представителей</w:t>
      </w:r>
      <w:r w:rsidR="00CC1254" w:rsidRPr="00332B5E">
        <w:rPr>
          <w:szCs w:val="24"/>
        </w:rPr>
        <w:t xml:space="preserve"> </w:t>
      </w:r>
      <w:r w:rsidR="00332B5E" w:rsidRPr="00332B5E">
        <w:rPr>
          <w:szCs w:val="24"/>
        </w:rPr>
        <w:t xml:space="preserve">сельского поселения Семеновка </w:t>
      </w:r>
      <w:r w:rsidR="00CC1254" w:rsidRPr="00332B5E">
        <w:rPr>
          <w:szCs w:val="24"/>
        </w:rPr>
        <w:t>муниципального района Нефтегорский от 2</w:t>
      </w:r>
      <w:r w:rsidR="00FB7C48" w:rsidRPr="00332B5E">
        <w:rPr>
          <w:szCs w:val="24"/>
        </w:rPr>
        <w:t>6</w:t>
      </w:r>
      <w:r w:rsidR="00CC1254" w:rsidRPr="00332B5E">
        <w:rPr>
          <w:szCs w:val="24"/>
        </w:rPr>
        <w:t xml:space="preserve"> декабря 202</w:t>
      </w:r>
      <w:r w:rsidR="00FB7C48" w:rsidRPr="00332B5E">
        <w:rPr>
          <w:szCs w:val="24"/>
        </w:rPr>
        <w:t>2</w:t>
      </w:r>
      <w:r w:rsidR="00CC1254" w:rsidRPr="00332B5E">
        <w:rPr>
          <w:szCs w:val="24"/>
        </w:rPr>
        <w:t xml:space="preserve"> г. №</w:t>
      </w:r>
      <w:r w:rsidR="00332B5E" w:rsidRPr="00332B5E">
        <w:rPr>
          <w:szCs w:val="24"/>
        </w:rPr>
        <w:t xml:space="preserve"> 104</w:t>
      </w:r>
      <w:r w:rsidR="00CC1254" w:rsidRPr="00332B5E">
        <w:rPr>
          <w:szCs w:val="24"/>
        </w:rPr>
        <w:t xml:space="preserve"> «О</w:t>
      </w:r>
      <w:r w:rsidR="00332B5E" w:rsidRPr="00332B5E">
        <w:rPr>
          <w:szCs w:val="24"/>
        </w:rPr>
        <w:t xml:space="preserve">б одобрении проекта соглашения </w:t>
      </w:r>
      <w:r w:rsidR="00CC1254" w:rsidRPr="00332B5E">
        <w:rPr>
          <w:szCs w:val="24"/>
        </w:rPr>
        <w:t xml:space="preserve">о передаче осуществления части полномочий по решению вопросов местного значения от Администрации сельского  поселения </w:t>
      </w:r>
      <w:r w:rsidR="00131E72" w:rsidRPr="00332B5E">
        <w:rPr>
          <w:szCs w:val="24"/>
        </w:rPr>
        <w:t>Семен</w:t>
      </w:r>
      <w:r w:rsidR="00A94F27" w:rsidRPr="00332B5E">
        <w:rPr>
          <w:szCs w:val="24"/>
        </w:rPr>
        <w:t>о</w:t>
      </w:r>
      <w:r w:rsidR="00CC1254" w:rsidRPr="00332B5E">
        <w:rPr>
          <w:szCs w:val="24"/>
        </w:rPr>
        <w:t>вка Администрации муниципального района Нефтегорский на 202</w:t>
      </w:r>
      <w:r w:rsidR="00FB7C48" w:rsidRPr="00332B5E">
        <w:rPr>
          <w:szCs w:val="24"/>
        </w:rPr>
        <w:t>3</w:t>
      </w:r>
      <w:r w:rsidR="00CC1254" w:rsidRPr="00332B5E">
        <w:rPr>
          <w:szCs w:val="24"/>
        </w:rPr>
        <w:t xml:space="preserve"> год» согласно приложению к</w:t>
      </w:r>
      <w:proofErr w:type="gramEnd"/>
      <w:r w:rsidR="00CC1254" w:rsidRPr="00332B5E">
        <w:rPr>
          <w:szCs w:val="24"/>
        </w:rPr>
        <w:t xml:space="preserve"> настоящему Решению.</w:t>
      </w:r>
    </w:p>
    <w:p w:rsidR="00087E0C" w:rsidRPr="00332B5E" w:rsidRDefault="00087E0C" w:rsidP="00332B5E">
      <w:pPr>
        <w:pStyle w:val="TPrilogSubsection"/>
        <w:spacing w:before="0" w:after="0" w:line="240" w:lineRule="auto"/>
        <w:ind w:firstLine="709"/>
        <w:jc w:val="both"/>
        <w:rPr>
          <w:szCs w:val="24"/>
        </w:rPr>
      </w:pPr>
      <w:r w:rsidRPr="00332B5E">
        <w:rPr>
          <w:szCs w:val="24"/>
        </w:rPr>
        <w:t>2. Оп</w:t>
      </w:r>
      <w:r w:rsidR="00D232EA" w:rsidRPr="00332B5E">
        <w:rPr>
          <w:szCs w:val="24"/>
        </w:rPr>
        <w:t xml:space="preserve">убликовать настоящее Решение в </w:t>
      </w:r>
      <w:r w:rsidRPr="00332B5E">
        <w:rPr>
          <w:szCs w:val="24"/>
        </w:rPr>
        <w:t>средствах массовой информации.</w:t>
      </w:r>
    </w:p>
    <w:p w:rsidR="00087E0C" w:rsidRPr="00332B5E" w:rsidRDefault="00087E0C" w:rsidP="00332B5E">
      <w:pPr>
        <w:pStyle w:val="TPrilogSubsection"/>
        <w:spacing w:before="0" w:after="0" w:line="240" w:lineRule="auto"/>
        <w:ind w:firstLine="709"/>
        <w:jc w:val="both"/>
        <w:rPr>
          <w:szCs w:val="24"/>
        </w:rPr>
      </w:pPr>
      <w:r w:rsidRPr="00332B5E">
        <w:rPr>
          <w:szCs w:val="24"/>
        </w:rPr>
        <w:t>3. Настоящее Решение вступает в силу с момента подписания.</w:t>
      </w:r>
    </w:p>
    <w:p w:rsidR="00087E0C" w:rsidRPr="00332B5E" w:rsidRDefault="00087E0C" w:rsidP="00332B5E">
      <w:pPr>
        <w:pStyle w:val="TPrilogSubsection"/>
        <w:spacing w:before="0" w:after="0" w:line="240" w:lineRule="auto"/>
        <w:ind w:firstLine="709"/>
        <w:rPr>
          <w:szCs w:val="24"/>
        </w:rPr>
      </w:pPr>
    </w:p>
    <w:p w:rsidR="00895335" w:rsidRPr="00332B5E" w:rsidRDefault="00895335" w:rsidP="00332B5E">
      <w:pPr>
        <w:pStyle w:val="TPrilogSubsection"/>
        <w:spacing w:before="0" w:after="0" w:line="240" w:lineRule="auto"/>
        <w:ind w:firstLine="709"/>
        <w:rPr>
          <w:szCs w:val="24"/>
        </w:rPr>
      </w:pPr>
    </w:p>
    <w:p w:rsidR="00087E0C" w:rsidRPr="00715BFF" w:rsidRDefault="00087E0C" w:rsidP="00087E0C">
      <w:pPr>
        <w:pStyle w:val="TPrilogSubsection"/>
        <w:spacing w:before="0" w:after="0" w:line="240" w:lineRule="auto"/>
        <w:ind w:firstLine="0"/>
        <w:rPr>
          <w:sz w:val="18"/>
          <w:szCs w:val="18"/>
        </w:rPr>
      </w:pPr>
    </w:p>
    <w:p w:rsidR="00332B5E" w:rsidRPr="00715D90" w:rsidRDefault="00332B5E" w:rsidP="00332B5E">
      <w:pPr>
        <w:rPr>
          <w:color w:val="000000"/>
        </w:rPr>
      </w:pPr>
      <w:r w:rsidRPr="00715D90">
        <w:t>П</w:t>
      </w:r>
      <w:r w:rsidRPr="00715D90">
        <w:rPr>
          <w:color w:val="000000"/>
        </w:rPr>
        <w:t xml:space="preserve">редседатель Собрания представителей сельского </w:t>
      </w:r>
    </w:p>
    <w:p w:rsidR="00332B5E" w:rsidRPr="00715D90" w:rsidRDefault="00332B5E" w:rsidP="00332B5E">
      <w:pPr>
        <w:rPr>
          <w:color w:val="000000"/>
        </w:rPr>
      </w:pPr>
      <w:r w:rsidRPr="00715D90">
        <w:rPr>
          <w:color w:val="000000"/>
        </w:rPr>
        <w:t xml:space="preserve">поселения </w:t>
      </w:r>
      <w:r>
        <w:rPr>
          <w:color w:val="000000"/>
        </w:rPr>
        <w:t>Семёновка</w:t>
      </w:r>
      <w:r w:rsidRPr="00715D90">
        <w:rPr>
          <w:color w:val="000000"/>
        </w:rPr>
        <w:t xml:space="preserve"> муниципального района </w:t>
      </w:r>
    </w:p>
    <w:p w:rsidR="00332B5E" w:rsidRDefault="00332B5E" w:rsidP="00332B5E">
      <w:r w:rsidRPr="00715D90">
        <w:rPr>
          <w:color w:val="000000"/>
        </w:rPr>
        <w:t xml:space="preserve">Нефтегорский Самарской области                                                              </w:t>
      </w:r>
      <w:r>
        <w:rPr>
          <w:color w:val="000000"/>
        </w:rPr>
        <w:t xml:space="preserve">Е.А. </w:t>
      </w:r>
      <w:proofErr w:type="spellStart"/>
      <w:r>
        <w:rPr>
          <w:color w:val="000000"/>
        </w:rPr>
        <w:t>Бортникова</w:t>
      </w:r>
      <w:proofErr w:type="spellEnd"/>
    </w:p>
    <w:p w:rsidR="00332B5E" w:rsidRPr="009D7187" w:rsidRDefault="00332B5E" w:rsidP="00332B5E"/>
    <w:p w:rsidR="00332B5E" w:rsidRDefault="00332B5E" w:rsidP="00332B5E"/>
    <w:p w:rsidR="00332B5E" w:rsidRDefault="00332B5E" w:rsidP="00332B5E">
      <w:pPr>
        <w:shd w:val="clear" w:color="auto" w:fill="FFFFFF"/>
        <w:jc w:val="both"/>
      </w:pPr>
      <w:r>
        <w:t>Глава сельского поселения Семёновка</w:t>
      </w:r>
    </w:p>
    <w:p w:rsidR="00332B5E" w:rsidRDefault="00332B5E" w:rsidP="00332B5E">
      <w:pPr>
        <w:shd w:val="clear" w:color="auto" w:fill="FFFFFF"/>
        <w:jc w:val="both"/>
      </w:pPr>
      <w:r>
        <w:t xml:space="preserve">муниципального района Нефтегорский </w:t>
      </w:r>
    </w:p>
    <w:p w:rsidR="00332B5E" w:rsidRPr="0061457B" w:rsidRDefault="00332B5E" w:rsidP="00332B5E">
      <w:pPr>
        <w:shd w:val="clear" w:color="auto" w:fill="FFFFFF"/>
        <w:jc w:val="both"/>
      </w:pPr>
      <w:r>
        <w:t>Самарской области                                                                                              С.И. Сивоха</w:t>
      </w:r>
    </w:p>
    <w:p w:rsidR="00087E0C" w:rsidRDefault="00087E0C" w:rsidP="00087E0C">
      <w:pPr>
        <w:jc w:val="right"/>
      </w:pPr>
    </w:p>
    <w:p w:rsidR="00087E0C" w:rsidRDefault="00087E0C" w:rsidP="00087E0C">
      <w:pPr>
        <w:jc w:val="right"/>
      </w:pPr>
    </w:p>
    <w:p w:rsidR="00087E0C" w:rsidRDefault="00087E0C" w:rsidP="00087E0C">
      <w:pPr>
        <w:jc w:val="right"/>
      </w:pPr>
    </w:p>
    <w:p w:rsidR="00087E0C" w:rsidRPr="00A5793A" w:rsidRDefault="00087E0C" w:rsidP="00A5793A">
      <w:pPr>
        <w:jc w:val="right"/>
      </w:pPr>
      <w:r w:rsidRPr="00A5793A">
        <w:lastRenderedPageBreak/>
        <w:t>Приложение</w:t>
      </w:r>
    </w:p>
    <w:p w:rsidR="00087E0C" w:rsidRPr="00A5793A" w:rsidRDefault="00D232EA" w:rsidP="00A5793A">
      <w:pPr>
        <w:jc w:val="right"/>
      </w:pPr>
      <w:r w:rsidRPr="00A5793A">
        <w:t>к р</w:t>
      </w:r>
      <w:r w:rsidR="00087E0C" w:rsidRPr="00A5793A">
        <w:t xml:space="preserve">ешению Собрания представителей </w:t>
      </w:r>
    </w:p>
    <w:p w:rsidR="006461FE" w:rsidRPr="00A5793A" w:rsidRDefault="006461FE" w:rsidP="00A5793A">
      <w:pPr>
        <w:jc w:val="right"/>
      </w:pPr>
      <w:r w:rsidRPr="00A5793A">
        <w:t>сельского поселения Семеновка</w:t>
      </w:r>
    </w:p>
    <w:p w:rsidR="00087E0C" w:rsidRPr="00A5793A" w:rsidRDefault="00087E0C" w:rsidP="00A5793A">
      <w:pPr>
        <w:jc w:val="right"/>
      </w:pPr>
      <w:r w:rsidRPr="00A5793A">
        <w:t>муниципального района Нефтегорский</w:t>
      </w:r>
    </w:p>
    <w:p w:rsidR="00087E0C" w:rsidRPr="00A5793A" w:rsidRDefault="00D65117" w:rsidP="00A5793A">
      <w:pPr>
        <w:jc w:val="right"/>
      </w:pPr>
      <w:r w:rsidRPr="00A5793A">
        <w:t xml:space="preserve">от </w:t>
      </w:r>
      <w:r w:rsidR="0058649D" w:rsidRPr="00A5793A">
        <w:t>2</w:t>
      </w:r>
      <w:r w:rsidR="006461FE" w:rsidRPr="00A5793A">
        <w:t xml:space="preserve">9 </w:t>
      </w:r>
      <w:r w:rsidR="00577B43" w:rsidRPr="00A5793A">
        <w:t>июн</w:t>
      </w:r>
      <w:r w:rsidR="00AE1BCB" w:rsidRPr="00A5793A">
        <w:t>я</w:t>
      </w:r>
      <w:r w:rsidRPr="00A5793A">
        <w:t xml:space="preserve"> 20</w:t>
      </w:r>
      <w:r w:rsidR="00826FF1" w:rsidRPr="00A5793A">
        <w:t>2</w:t>
      </w:r>
      <w:r w:rsidR="00FB7C48" w:rsidRPr="00A5793A">
        <w:t>3</w:t>
      </w:r>
      <w:r w:rsidR="00415BC3" w:rsidRPr="00A5793A">
        <w:t>г.</w:t>
      </w:r>
      <w:r w:rsidR="00371673" w:rsidRPr="00A5793A">
        <w:t xml:space="preserve"> №</w:t>
      </w:r>
      <w:r w:rsidR="006461FE" w:rsidRPr="00A5793A">
        <w:t>121</w:t>
      </w:r>
    </w:p>
    <w:p w:rsidR="00395EC9" w:rsidRPr="00A5793A" w:rsidRDefault="00395EC9" w:rsidP="00A5793A">
      <w:pPr>
        <w:jc w:val="center"/>
      </w:pPr>
    </w:p>
    <w:p w:rsidR="00ED13C2" w:rsidRPr="00A5793A" w:rsidRDefault="00CF7B86" w:rsidP="00A5793A">
      <w:pPr>
        <w:jc w:val="center"/>
      </w:pPr>
      <w:r w:rsidRPr="00A5793A">
        <w:t>ДОПОЛНИТЕЛЬНОЕ СОГЛАШЕНИЕ №</w:t>
      </w:r>
      <w:r w:rsidR="00A94F27" w:rsidRPr="00A5793A">
        <w:t>1</w:t>
      </w:r>
    </w:p>
    <w:p w:rsidR="00CF7B86" w:rsidRPr="00A5793A" w:rsidRDefault="00CF7B86" w:rsidP="00A5793A">
      <w:pPr>
        <w:jc w:val="center"/>
      </w:pPr>
      <w:r w:rsidRPr="00A5793A">
        <w:t>к Соглашению от 2</w:t>
      </w:r>
      <w:r w:rsidR="00FB7C48" w:rsidRPr="00A5793A">
        <w:t>6</w:t>
      </w:r>
      <w:r w:rsidRPr="00A5793A">
        <w:t>.12.202</w:t>
      </w:r>
      <w:r w:rsidR="00FB7C48" w:rsidRPr="00A5793A">
        <w:t>2</w:t>
      </w:r>
      <w:r w:rsidRPr="00A5793A">
        <w:t xml:space="preserve"> №</w:t>
      </w:r>
      <w:r w:rsidR="00F12F96" w:rsidRPr="00A5793A">
        <w:t>7</w:t>
      </w:r>
      <w:r w:rsidRPr="00A5793A">
        <w:t>/202</w:t>
      </w:r>
      <w:r w:rsidR="00FB7C48" w:rsidRPr="00A5793A">
        <w:t>3</w:t>
      </w:r>
      <w:r w:rsidRPr="00A5793A">
        <w:t xml:space="preserve">, заключенному </w:t>
      </w:r>
    </w:p>
    <w:p w:rsidR="00CF7B86" w:rsidRPr="00A5793A" w:rsidRDefault="00CF7B86" w:rsidP="00A5793A">
      <w:pPr>
        <w:jc w:val="center"/>
      </w:pPr>
      <w:r w:rsidRPr="00A5793A">
        <w:t xml:space="preserve">между Администрацией сельского поселения </w:t>
      </w:r>
      <w:r w:rsidR="00F12F96" w:rsidRPr="00A5793A">
        <w:t>Семен</w:t>
      </w:r>
      <w:r w:rsidR="00A94F27" w:rsidRPr="00A5793A">
        <w:t>о</w:t>
      </w:r>
      <w:r w:rsidRPr="00A5793A">
        <w:t>вка</w:t>
      </w:r>
    </w:p>
    <w:p w:rsidR="00CF7B86" w:rsidRPr="00A5793A" w:rsidRDefault="00CF7B86" w:rsidP="00A5793A">
      <w:pPr>
        <w:jc w:val="center"/>
      </w:pPr>
      <w:r w:rsidRPr="00A5793A">
        <w:t xml:space="preserve"> и Администрацией муниципального района  Нефтегорский  </w:t>
      </w:r>
    </w:p>
    <w:p w:rsidR="00CF7B86" w:rsidRPr="00A5793A" w:rsidRDefault="00CF7B86" w:rsidP="00A5793A">
      <w:pPr>
        <w:jc w:val="center"/>
      </w:pPr>
      <w:r w:rsidRPr="00A5793A">
        <w:t>о передаче осуществления части полномочий</w:t>
      </w:r>
    </w:p>
    <w:p w:rsidR="00CF7B86" w:rsidRPr="00A5793A" w:rsidRDefault="00CF7B86" w:rsidP="00A5793A">
      <w:pPr>
        <w:jc w:val="center"/>
      </w:pPr>
    </w:p>
    <w:p w:rsidR="00CF7B86" w:rsidRPr="00A5793A" w:rsidRDefault="00CF7B86" w:rsidP="00A5793A">
      <w:r w:rsidRPr="00A5793A">
        <w:t>г</w:t>
      </w:r>
      <w:proofErr w:type="gramStart"/>
      <w:r w:rsidRPr="00A5793A">
        <w:t>.Н</w:t>
      </w:r>
      <w:proofErr w:type="gramEnd"/>
      <w:r w:rsidRPr="00A5793A">
        <w:t>ефтегорск</w:t>
      </w:r>
      <w:r w:rsidRPr="00A5793A">
        <w:tab/>
      </w:r>
      <w:r w:rsidRPr="00A5793A">
        <w:tab/>
        <w:t xml:space="preserve">                                                                  «</w:t>
      </w:r>
      <w:r w:rsidR="0058649D" w:rsidRPr="00A5793A">
        <w:t>2</w:t>
      </w:r>
      <w:r w:rsidR="00577B43" w:rsidRPr="00A5793A">
        <w:t>9</w:t>
      </w:r>
      <w:r w:rsidRPr="00A5793A">
        <w:t xml:space="preserve">» </w:t>
      </w:r>
      <w:r w:rsidR="00577B43" w:rsidRPr="00A5793A">
        <w:t>июн</w:t>
      </w:r>
      <w:r w:rsidRPr="00A5793A">
        <w:t>я  202</w:t>
      </w:r>
      <w:r w:rsidR="00FB7C48" w:rsidRPr="00A5793A">
        <w:t>3</w:t>
      </w:r>
      <w:r w:rsidRPr="00A5793A">
        <w:t xml:space="preserve"> года</w:t>
      </w:r>
    </w:p>
    <w:p w:rsidR="00CF7B86" w:rsidRPr="00A5793A" w:rsidRDefault="00CF7B86" w:rsidP="00A5793A"/>
    <w:p w:rsidR="00CF7B86" w:rsidRPr="00A5793A" w:rsidRDefault="00A23CB1" w:rsidP="00A5793A">
      <w:pPr>
        <w:ind w:firstLine="567"/>
        <w:jc w:val="both"/>
      </w:pPr>
      <w:proofErr w:type="gramStart"/>
      <w:r w:rsidRPr="00A5793A">
        <w:t xml:space="preserve">Администрация сельского поселения </w:t>
      </w:r>
      <w:r w:rsidR="00F12F96" w:rsidRPr="00A5793A">
        <w:t>Семен</w:t>
      </w:r>
      <w:r w:rsidR="007E2EAB" w:rsidRPr="00A5793A">
        <w:t>о</w:t>
      </w:r>
      <w:r w:rsidRPr="00A5793A">
        <w:t xml:space="preserve">вка, именуемая в дальнейшем «Администрация поселения», в лице Главы сельского поселения </w:t>
      </w:r>
      <w:r w:rsidR="00F12F96" w:rsidRPr="00A5793A">
        <w:t>Семен</w:t>
      </w:r>
      <w:r w:rsidR="00A94F27" w:rsidRPr="00A5793A">
        <w:t>ов</w:t>
      </w:r>
      <w:r w:rsidRPr="00A5793A">
        <w:t xml:space="preserve">ка </w:t>
      </w:r>
      <w:r w:rsidR="00F12F96" w:rsidRPr="00A5793A">
        <w:t>Сивоха</w:t>
      </w:r>
      <w:r w:rsidR="006461FE" w:rsidRPr="00A5793A">
        <w:t xml:space="preserve"> </w:t>
      </w:r>
      <w:r w:rsidR="00F12F96" w:rsidRPr="00A5793A">
        <w:t>Светланы</w:t>
      </w:r>
      <w:r w:rsidR="006461FE" w:rsidRPr="00A5793A">
        <w:t xml:space="preserve"> </w:t>
      </w:r>
      <w:r w:rsidR="00F12F96" w:rsidRPr="00A5793A">
        <w:t>Иванов</w:t>
      </w:r>
      <w:r w:rsidR="00A94F27" w:rsidRPr="00A5793A">
        <w:t>ны, действующе</w:t>
      </w:r>
      <w:r w:rsidR="00F12F96" w:rsidRPr="00A5793A">
        <w:t>й</w:t>
      </w:r>
      <w:r w:rsidR="00A94F27" w:rsidRPr="00A5793A">
        <w:t xml:space="preserve"> на основании Устава сельского поселения </w:t>
      </w:r>
      <w:r w:rsidR="00F12F96" w:rsidRPr="00A5793A">
        <w:t>Семен</w:t>
      </w:r>
      <w:r w:rsidR="00A94F27" w:rsidRPr="00A5793A">
        <w:t>овка</w:t>
      </w:r>
      <w:r w:rsidRPr="00A5793A">
        <w:t xml:space="preserve">, с одной стороны, и Администрация муниципального района Нефтегорский, именуемая в дальнейшем «Администрация района», в лице </w:t>
      </w:r>
      <w:r w:rsidR="003250F8" w:rsidRPr="00A5793A">
        <w:t xml:space="preserve">исполняющего обязанности </w:t>
      </w:r>
      <w:r w:rsidRPr="00A5793A">
        <w:t xml:space="preserve">Главы муниципального района Нефтегорский </w:t>
      </w:r>
      <w:r w:rsidR="003250F8" w:rsidRPr="00A5793A">
        <w:t>Хасанова</w:t>
      </w:r>
      <w:r w:rsidRPr="00A5793A">
        <w:t xml:space="preserve"> Алекс</w:t>
      </w:r>
      <w:r w:rsidR="003250F8" w:rsidRPr="00A5793A">
        <w:t>ея</w:t>
      </w:r>
      <w:r w:rsidRPr="00A5793A">
        <w:t xml:space="preserve"> В</w:t>
      </w:r>
      <w:r w:rsidR="003250F8" w:rsidRPr="00A5793A">
        <w:t>асилье</w:t>
      </w:r>
      <w:r w:rsidRPr="00A5793A">
        <w:t xml:space="preserve">вича, действующего на основании </w:t>
      </w:r>
      <w:r w:rsidR="003250F8" w:rsidRPr="00A5793A">
        <w:t>распоряжения №236-к от 23.06.2023г. «О возложении обязанностейГлавы</w:t>
      </w:r>
      <w:proofErr w:type="gramEnd"/>
      <w:r w:rsidR="003250F8" w:rsidRPr="00A5793A">
        <w:t xml:space="preserve"> </w:t>
      </w:r>
      <w:proofErr w:type="gramStart"/>
      <w:r w:rsidR="003250F8" w:rsidRPr="00A5793A">
        <w:t xml:space="preserve">муниципального района Нефтегорский» и </w:t>
      </w:r>
      <w:r w:rsidRPr="00A5793A">
        <w:t>Устава муниципального района Нефтегорский, с другой стороны, вместе именуемые "Стороны"</w:t>
      </w:r>
      <w:r w:rsidR="00CF7B86" w:rsidRPr="00A5793A">
        <w:t xml:space="preserve">, 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</w:t>
      </w:r>
      <w:r w:rsidR="00F12F96" w:rsidRPr="00A5793A">
        <w:t xml:space="preserve">статьей 8 Градостроительного кодекса РФ, </w:t>
      </w:r>
      <w:r w:rsidR="00CF7B86" w:rsidRPr="00A5793A">
        <w:t xml:space="preserve">статьями 157, 269.2 Бюджетного кодекса Российской Федерации, Уставом </w:t>
      </w:r>
      <w:r w:rsidRPr="00A5793A">
        <w:t>сельского</w:t>
      </w:r>
      <w:r w:rsidR="00CF7B86" w:rsidRPr="00A5793A">
        <w:t xml:space="preserve"> поселения </w:t>
      </w:r>
      <w:r w:rsidR="00F12F96" w:rsidRPr="00A5793A">
        <w:t>Семено</w:t>
      </w:r>
      <w:r w:rsidRPr="00A5793A">
        <w:t>вка</w:t>
      </w:r>
      <w:r w:rsidR="00CF7B86" w:rsidRPr="00A5793A">
        <w:t>, Уставом муниципального района Нефтегорский, заключили настоящее Дополнительное соглашение онижеследующем:</w:t>
      </w:r>
      <w:proofErr w:type="gramEnd"/>
    </w:p>
    <w:p w:rsidR="00CF7B86" w:rsidRPr="00A5793A" w:rsidRDefault="00CF7B86" w:rsidP="00A5793A"/>
    <w:p w:rsidR="00FB7C48" w:rsidRPr="00A5793A" w:rsidRDefault="00FB7C48" w:rsidP="00A5793A">
      <w:pPr>
        <w:numPr>
          <w:ilvl w:val="0"/>
          <w:numId w:val="6"/>
        </w:numPr>
        <w:jc w:val="both"/>
      </w:pPr>
      <w:r w:rsidRPr="00A5793A">
        <w:t>Раздел 1 «Предмет соглашения» Соглашения изложить в следующей редакции:</w:t>
      </w:r>
    </w:p>
    <w:p w:rsidR="00FB7C48" w:rsidRPr="00A5793A" w:rsidRDefault="00FB7C48" w:rsidP="00A5793A">
      <w:pPr>
        <w:jc w:val="center"/>
      </w:pPr>
      <w:r w:rsidRPr="00A5793A">
        <w:t>«1. ПРЕДМЕТ СОГЛАШЕНИЯ</w:t>
      </w:r>
    </w:p>
    <w:p w:rsidR="00FB7C48" w:rsidRPr="00A5793A" w:rsidRDefault="00FB7C48" w:rsidP="00A5793A">
      <w:pPr>
        <w:jc w:val="both"/>
      </w:pPr>
    </w:p>
    <w:p w:rsidR="00FB7C48" w:rsidRPr="00A5793A" w:rsidRDefault="00FB7C48" w:rsidP="00A5793A">
      <w:pPr>
        <w:ind w:firstLine="360"/>
        <w:jc w:val="both"/>
      </w:pPr>
      <w:r w:rsidRPr="00A5793A">
        <w:t>1.1. Настоящее Соглашение закрепляет передачу Администрацией поселения для осуществления  части полномочий  Администрации района:</w:t>
      </w:r>
    </w:p>
    <w:tbl>
      <w:tblPr>
        <w:tblW w:w="4948" w:type="pct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0"/>
        <w:gridCol w:w="2646"/>
        <w:gridCol w:w="3813"/>
        <w:gridCol w:w="12"/>
      </w:tblGrid>
      <w:tr w:rsidR="00F12F96" w:rsidRPr="00A5793A" w:rsidTr="00631F07">
        <w:trPr>
          <w:gridAfter w:val="1"/>
          <w:wAfter w:w="6" w:type="pct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center"/>
              <w:rPr>
                <w:b/>
                <w:lang w:eastAsia="en-US"/>
              </w:rPr>
            </w:pPr>
            <w:r w:rsidRPr="00A5793A">
              <w:rPr>
                <w:b/>
                <w:lang w:eastAsia="en-US"/>
              </w:rPr>
              <w:t xml:space="preserve">Вопросы местного значения </w:t>
            </w:r>
            <w:r w:rsidRPr="00A5793A">
              <w:rPr>
                <w:lang w:eastAsia="en-US"/>
              </w:rPr>
              <w:t>(пункт статьи 14 Закона 131-ФЗ)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center"/>
              <w:rPr>
                <w:b/>
                <w:lang w:eastAsia="en-US"/>
              </w:rPr>
            </w:pPr>
            <w:r w:rsidRPr="00A5793A">
              <w:rPr>
                <w:b/>
                <w:lang w:eastAsia="en-US"/>
              </w:rPr>
              <w:t xml:space="preserve">Передаваемые полномочия 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center"/>
              <w:rPr>
                <w:b/>
                <w:lang w:eastAsia="en-US"/>
              </w:rPr>
            </w:pPr>
            <w:r w:rsidRPr="00A5793A">
              <w:rPr>
                <w:b/>
                <w:lang w:eastAsia="en-US"/>
              </w:rPr>
              <w:t xml:space="preserve">Порядок исполнения Администрацией района передаваемых полномочий </w:t>
            </w:r>
          </w:p>
        </w:tc>
      </w:tr>
      <w:tr w:rsidR="00F12F96" w:rsidRPr="00A5793A" w:rsidTr="00631F07">
        <w:trPr>
          <w:gridAfter w:val="1"/>
          <w:wAfter w:w="6" w:type="pct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widowControl w:val="0"/>
              <w:autoSpaceDE w:val="0"/>
              <w:autoSpaceDN w:val="0"/>
              <w:adjustRightInd w:val="0"/>
              <w:ind w:firstLine="34"/>
              <w:rPr>
                <w:lang w:eastAsia="en-US"/>
              </w:rPr>
            </w:pPr>
            <w:r w:rsidRPr="00A5793A">
              <w:rPr>
                <w:bCs/>
                <w:lang w:eastAsia="en-US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</w:t>
            </w:r>
            <w:proofErr w:type="gramStart"/>
            <w:r w:rsidRPr="00A5793A">
              <w:rPr>
                <w:bCs/>
                <w:lang w:eastAsia="en-US"/>
              </w:rPr>
              <w:t>,в</w:t>
            </w:r>
            <w:proofErr w:type="gramEnd"/>
            <w:r w:rsidRPr="00A5793A">
              <w:rPr>
                <w:bCs/>
                <w:lang w:eastAsia="en-US"/>
              </w:rPr>
              <w:t xml:space="preserve">ыдача разрешений на строительство (за исключением случаев, предусмотренных Градостроительным </w:t>
            </w:r>
            <w:hyperlink r:id="rId6" w:history="1">
              <w:r w:rsidRPr="00A5793A">
                <w:rPr>
                  <w:rStyle w:val="a3"/>
                  <w:bCs/>
                  <w:color w:val="auto"/>
                  <w:lang w:eastAsia="en-US"/>
                </w:rPr>
                <w:t>кодексом</w:t>
              </w:r>
            </w:hyperlink>
            <w:r w:rsidRPr="00A5793A">
              <w:rPr>
                <w:bCs/>
                <w:lang w:eastAsia="en-US"/>
              </w:rPr>
              <w:t xml:space="preserve">Российской </w:t>
            </w:r>
            <w:r w:rsidRPr="00A5793A">
              <w:rPr>
                <w:bCs/>
                <w:lang w:eastAsia="en-US"/>
              </w:rPr>
              <w:lastRenderedPageBreak/>
              <w:t xml:space="preserve">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</w:t>
            </w:r>
            <w:proofErr w:type="gramStart"/>
            <w:r w:rsidRPr="00A5793A">
              <w:rPr>
                <w:bCs/>
                <w:lang w:eastAsia="en-US"/>
              </w:rPr>
              <w:t xml:space="preserve">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      </w:r>
            <w:hyperlink r:id="rId7" w:history="1">
              <w:r w:rsidRPr="00A5793A">
                <w:rPr>
                  <w:rStyle w:val="a3"/>
                  <w:bCs/>
                  <w:color w:val="auto"/>
                  <w:lang w:eastAsia="en-US"/>
                </w:rPr>
                <w:t>кодексом</w:t>
              </w:r>
            </w:hyperlink>
            <w:r w:rsidRPr="00A5793A">
              <w:rPr>
                <w:bCs/>
                <w:lang w:eastAsia="en-US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      </w:r>
            <w:hyperlink r:id="rId8" w:history="1">
              <w:r w:rsidRPr="00A5793A">
                <w:rPr>
                  <w:rStyle w:val="a3"/>
                  <w:bCs/>
                  <w:color w:val="auto"/>
                  <w:lang w:eastAsia="en-US"/>
                </w:rPr>
                <w:t>уведомлении</w:t>
              </w:r>
            </w:hyperlink>
            <w:r w:rsidRPr="00A5793A">
              <w:rPr>
                <w:bCs/>
                <w:lang w:eastAsia="en-US"/>
              </w:rPr>
              <w:t xml:space="preserve"> о планируемых строительстве или реконструкции объектаиндивидуального</w:t>
            </w:r>
            <w:proofErr w:type="gramEnd"/>
            <w:r w:rsidRPr="00A5793A">
              <w:rPr>
                <w:bCs/>
                <w:lang w:eastAsia="en-US"/>
              </w:rPr>
              <w:t xml:space="preserve"> </w:t>
            </w:r>
            <w:proofErr w:type="gramStart"/>
            <w:r w:rsidRPr="00A5793A">
              <w:rPr>
                <w:bCs/>
                <w:lang w:eastAsia="en-US"/>
              </w:rPr>
              <w:t xml:space="preserve">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      </w:r>
            <w:hyperlink r:id="rId9" w:history="1">
              <w:r w:rsidRPr="00A5793A">
                <w:rPr>
                  <w:rStyle w:val="a3"/>
                  <w:bCs/>
                  <w:lang w:eastAsia="en-US"/>
                </w:rPr>
                <w:t>уведомлении</w:t>
              </w:r>
            </w:hyperlink>
            <w:r w:rsidRPr="00A5793A">
              <w:rPr>
                <w:bCs/>
                <w:lang w:eastAsia="en-US"/>
              </w:rPr>
              <w:t xml:space="preserve"> о планируемом строительстве параметров объекта индивидуального </w:t>
            </w:r>
            <w:r w:rsidRPr="00A5793A">
              <w:rPr>
                <w:bCs/>
                <w:lang w:eastAsia="en-US"/>
              </w:rPr>
              <w:lastRenderedPageBreak/>
              <w:t>жилищного строительства или садового дома установленным параметрам и (или) недопустимости размещения объекта индивидуального жилищногостроительства или</w:t>
            </w:r>
            <w:proofErr w:type="gramEnd"/>
            <w:r w:rsidRPr="00A5793A">
              <w:rPr>
                <w:bCs/>
                <w:lang w:eastAsia="en-US"/>
              </w:rPr>
              <w:t xml:space="preserve"> </w:t>
            </w:r>
            <w:proofErr w:type="gramStart"/>
            <w:r w:rsidRPr="00A5793A">
              <w:rPr>
                <w:bCs/>
                <w:lang w:eastAsia="en-US"/>
              </w:rPr>
              <w:t xml:space="preserve">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      </w:r>
            <w:hyperlink r:id="rId10" w:history="1">
              <w:r w:rsidRPr="00A5793A">
                <w:rPr>
                  <w:rStyle w:val="a3"/>
                  <w:bCs/>
                  <w:lang w:eastAsia="en-US"/>
                </w:rPr>
                <w:t>законодательством</w:t>
              </w:r>
            </w:hyperlink>
            <w:r w:rsidRPr="00A5793A">
              <w:rPr>
                <w:bCs/>
                <w:lang w:eastAsia="en-US"/>
              </w:rPr>
              <w:t xml:space="preserve"> Российской Федерации решения о сносе самовольной постройки, решения осносе самовольной постройки</w:t>
            </w:r>
            <w:proofErr w:type="gramEnd"/>
            <w:r w:rsidRPr="00A5793A">
              <w:rPr>
                <w:bCs/>
                <w:lang w:eastAsia="en-US"/>
              </w:rPr>
              <w:t xml:space="preserve"> </w:t>
            </w:r>
            <w:proofErr w:type="gramStart"/>
            <w:r w:rsidRPr="00A5793A">
              <w:rPr>
                <w:bCs/>
                <w:lang w:eastAsia="en-US"/>
              </w:rPr>
              <w:t xml:space="preserve">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      </w:r>
            <w:hyperlink r:id="rId11" w:history="1">
              <w:r w:rsidRPr="00A5793A">
                <w:rPr>
                  <w:rStyle w:val="a3"/>
                  <w:bCs/>
                  <w:lang w:eastAsia="en-US"/>
                </w:rPr>
                <w:t>правилами</w:t>
              </w:r>
            </w:hyperlink>
            <w:r w:rsidRPr="00A5793A">
              <w:rPr>
                <w:bCs/>
                <w:lang w:eastAsia="en-US"/>
              </w:rPr>
              <w:t xml:space="preserve"> землепользования и застройки, </w:t>
            </w:r>
            <w:hyperlink r:id="rId12" w:history="1">
              <w:r w:rsidRPr="00A5793A">
                <w:rPr>
                  <w:rStyle w:val="a3"/>
                  <w:bCs/>
                  <w:lang w:eastAsia="en-US"/>
                </w:rPr>
                <w:t>документацией</w:t>
              </w:r>
            </w:hyperlink>
            <w:r w:rsidRPr="00A5793A">
              <w:rPr>
                <w:bCs/>
                <w:lang w:eastAsia="en-US"/>
              </w:rPr>
      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</w:t>
            </w:r>
            <w:r w:rsidRPr="00A5793A">
              <w:rPr>
                <w:bCs/>
                <w:lang w:eastAsia="en-US"/>
              </w:rPr>
              <w:lastRenderedPageBreak/>
              <w:t>не используемого по целевому назначению или используемого с нарушением законодательства Российской Федерации, осуществление</w:t>
            </w:r>
            <w:proofErr w:type="gramEnd"/>
            <w:r w:rsidRPr="00A5793A">
              <w:rPr>
                <w:bCs/>
                <w:lang w:eastAsia="en-US"/>
              </w:rPr>
              <w:t xml:space="preserve">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13" w:history="1">
              <w:r w:rsidRPr="00A5793A">
                <w:rPr>
                  <w:rStyle w:val="a3"/>
                  <w:bCs/>
                  <w:lang w:eastAsia="en-US"/>
                </w:rPr>
                <w:t>кодексом</w:t>
              </w:r>
            </w:hyperlink>
            <w:r w:rsidRPr="00A5793A">
              <w:rPr>
                <w:bCs/>
                <w:lang w:eastAsia="en-US"/>
              </w:rPr>
              <w:t xml:space="preserve"> Российской Федерации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резервирование земель и изъятие, в том числе путем выкупа, земельных участков в границах поселения для муниципальных нужд.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- осуществление муниципального земельного </w:t>
            </w:r>
            <w:proofErr w:type="gramStart"/>
            <w:r w:rsidRPr="00A5793A">
              <w:rPr>
                <w:lang w:eastAsia="en-US"/>
              </w:rPr>
              <w:t>контроля за</w:t>
            </w:r>
            <w:proofErr w:type="gramEnd"/>
            <w:r w:rsidRPr="00A5793A">
              <w:rPr>
                <w:lang w:eastAsia="en-US"/>
              </w:rPr>
              <w:t xml:space="preserve"> использованием земель поселения.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- перевод жилого помещения в нежилое </w:t>
            </w:r>
            <w:r w:rsidRPr="00A5793A">
              <w:rPr>
                <w:lang w:eastAsia="en-US"/>
              </w:rPr>
              <w:lastRenderedPageBreak/>
              <w:t>помещение и нежилого помещения в жилое помещение; переустройство и (или) перепланировка жилого помещения.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shd w:val="clear" w:color="auto" w:fill="FFFFFF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- утверждение подготовленной на основе генеральных планов поселения документации по планировке территории.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color w:val="000000"/>
                <w:shd w:val="clear" w:color="auto" w:fill="FFFFFF"/>
                <w:lang w:eastAsia="en-US"/>
              </w:rPr>
            </w:pPr>
            <w:r w:rsidRPr="00A5793A">
              <w:rPr>
                <w:color w:val="000000"/>
                <w:shd w:val="clear" w:color="auto" w:fill="FFFFFF"/>
                <w:lang w:eastAsia="en-US"/>
              </w:rPr>
              <w:t>- утверждение местных нормативов градостроительного проектирования поселений.</w:t>
            </w:r>
          </w:p>
          <w:p w:rsidR="00F12F96" w:rsidRPr="00A5793A" w:rsidRDefault="00F12F96" w:rsidP="00A5793A">
            <w:pPr>
              <w:rPr>
                <w:color w:val="000000"/>
                <w:shd w:val="clear" w:color="auto" w:fill="FFFFFF"/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выдача градостроительного плана земельного участка, расположенного в границах поселения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резервирование земель и изъятие, в том числе путем выкупа, земельных участков в границах поселения для муниципальных нужд.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 выполнение плановых и внеплановых проверок за использованием земель поселения.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-перевод жилого помещения в нежилое помещение и нежилого помещения в жилое помещение; переустройство и (или) перепланировка жилого </w:t>
            </w:r>
            <w:r w:rsidRPr="00A5793A">
              <w:rPr>
                <w:lang w:eastAsia="en-US"/>
              </w:rPr>
              <w:lastRenderedPageBreak/>
              <w:t xml:space="preserve">помещения. 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  <w:proofErr w:type="gramStart"/>
            <w:r w:rsidRPr="00A5793A">
              <w:rPr>
                <w:lang w:eastAsia="en-US"/>
              </w:rPr>
              <w:t>- проведение проверки подготовленного проекта планировки территории на соответствие требованиям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 комплексного развития систем коммунальной</w:t>
            </w:r>
            <w:proofErr w:type="gramEnd"/>
            <w:r w:rsidRPr="00A5793A">
              <w:rPr>
                <w:lang w:eastAsia="en-US"/>
              </w:rPr>
              <w:t xml:space="preserve">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поселения.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 участие в подготовке  местных нормативов градостроительного проектирования либо в случае их отсутствия участие в подготовке   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инфраструктуры;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содействие в подготовке документации, необходимой для проведения торгов (конкурса или аукциона) на право заключить договор о комплексном развитии территории;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обеспечение подготовки и выдачи градостроительного плана земельного участка, расположенного в границах поселения</w:t>
            </w: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lastRenderedPageBreak/>
              <w:t>-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t>-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t>В полном объеме за исключением подбора персонала для укомплектования АСФ</w:t>
            </w: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в границах поселения электро-, тепл</w:t>
            </w:r>
            <w:proofErr w:type="gramStart"/>
            <w:r w:rsidRPr="00A5793A">
              <w:rPr>
                <w:lang w:eastAsia="en-US"/>
              </w:rPr>
              <w:t>о-</w:t>
            </w:r>
            <w:proofErr w:type="gramEnd"/>
            <w:r w:rsidRPr="00A5793A">
              <w:rPr>
                <w:lang w:eastAsia="en-US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в границах поселения электро-, тепл</w:t>
            </w:r>
            <w:proofErr w:type="gramStart"/>
            <w:r w:rsidRPr="00A5793A">
              <w:rPr>
                <w:lang w:eastAsia="en-US"/>
              </w:rPr>
              <w:t>о-</w:t>
            </w:r>
            <w:proofErr w:type="gramEnd"/>
            <w:r w:rsidRPr="00A5793A">
              <w:rPr>
                <w:lang w:eastAsia="en-US"/>
              </w:rPr>
              <w:t>, газо- и водоснабжения населения, водоотведения, снабжения населения топливом.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Оценка готовности к отопительному периоду </w:t>
            </w:r>
            <w:proofErr w:type="spellStart"/>
            <w:r w:rsidRPr="00A5793A">
              <w:rPr>
                <w:lang w:eastAsia="en-US"/>
              </w:rPr>
              <w:t>теплосетевых</w:t>
            </w:r>
            <w:proofErr w:type="spellEnd"/>
            <w:r w:rsidRPr="00A5793A">
              <w:rPr>
                <w:lang w:eastAsia="en-US"/>
              </w:rPr>
              <w:t xml:space="preserve"> и теплоснабжающих организаций, некоторых потребителей.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 xml:space="preserve">Организация оказания коммунальных услуг по  газо-, тепло-, водоснабжению,  </w:t>
            </w:r>
            <w:r w:rsidRPr="00A5793A">
              <w:rPr>
                <w:lang w:eastAsia="en-US"/>
              </w:rPr>
              <w:t xml:space="preserve"> по сельскому поселению Семеновка муниципального района Нефтегорский</w:t>
            </w:r>
            <w:r w:rsidRPr="00A5793A">
              <w:rPr>
                <w:color w:val="000000"/>
                <w:lang w:eastAsia="en-US"/>
              </w:rPr>
              <w:t>;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установление  надбавок к тарифам на услуги коммунального хозяйства; 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подготовка  предложений по установлению размера  регионального стандарта  стоимости  </w:t>
            </w:r>
            <w:proofErr w:type="spellStart"/>
            <w:proofErr w:type="gramStart"/>
            <w:r w:rsidRPr="00A5793A">
              <w:rPr>
                <w:lang w:eastAsia="en-US"/>
              </w:rPr>
              <w:t>жилищно</w:t>
            </w:r>
            <w:proofErr w:type="spellEnd"/>
            <w:r w:rsidRPr="00A5793A">
              <w:rPr>
                <w:lang w:eastAsia="en-US"/>
              </w:rPr>
              <w:t xml:space="preserve"> – коммунальных</w:t>
            </w:r>
            <w:proofErr w:type="gramEnd"/>
            <w:r w:rsidRPr="00A5793A">
              <w:rPr>
                <w:lang w:eastAsia="en-US"/>
              </w:rPr>
              <w:t xml:space="preserve"> услуг;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приведение  размера  платы  граждан за коммунальные услуги  в соответствие  установленным предельным индексам  изменения платы  граждан за коммунальные услуги;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proofErr w:type="gramStart"/>
            <w:r w:rsidRPr="00A5793A">
              <w:rPr>
                <w:lang w:eastAsia="en-US"/>
              </w:rPr>
              <w:t xml:space="preserve">распределение и расходование субсидий, предоставленных из областного бюджета местным бюджетам в целях </w:t>
            </w:r>
            <w:proofErr w:type="spellStart"/>
            <w:r w:rsidRPr="00A5793A">
              <w:rPr>
                <w:lang w:eastAsia="en-US"/>
              </w:rPr>
              <w:t>софинансирования</w:t>
            </w:r>
            <w:proofErr w:type="spellEnd"/>
            <w:r w:rsidRPr="00A5793A">
              <w:rPr>
                <w:lang w:eastAsia="en-US"/>
              </w:rPr>
              <w:t xml:space="preserve"> расходных обязательств поселений в Самарской области по возмещению затрат или недополученных доходов управляющих организаций, </w:t>
            </w:r>
            <w:r w:rsidRPr="00A5793A">
              <w:rPr>
                <w:lang w:eastAsia="en-US"/>
              </w:rPr>
              <w:lastRenderedPageBreak/>
              <w:t>товариществ собственников жилья, иных организаций коммунального комплекса,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</w:t>
            </w:r>
            <w:proofErr w:type="gramEnd"/>
            <w:r w:rsidRPr="00A5793A">
              <w:rPr>
                <w:lang w:eastAsia="en-US"/>
              </w:rPr>
              <w:t xml:space="preserve"> услуги, утвержденных Правительством Самарской области, а также с оплатой топливно-энергетических ресурсов;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разработка  нормативных правовых актов по созданию, обеспечению условий для эффективной работы и развития сферы деятельности жилищно-коммунального хозяйства сельского поселения Семеновка  муниципального района Нефтегорский;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организация мониторинга эффективности функционирования и тенденций развития жилищно-коммунального хозяйства сельского  поселения Семеновка муниципального района Нефтегорский;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осуществление </w:t>
            </w:r>
            <w:proofErr w:type="gramStart"/>
            <w:r w:rsidRPr="00A5793A">
              <w:rPr>
                <w:lang w:eastAsia="en-US"/>
              </w:rPr>
              <w:t>контроля за</w:t>
            </w:r>
            <w:proofErr w:type="gramEnd"/>
            <w:r w:rsidRPr="00A5793A">
              <w:rPr>
                <w:lang w:eastAsia="en-US"/>
              </w:rPr>
              <w:t xml:space="preserve"> ходом подготовки объектов жилищно-коммунального хозяйства сельского  поселения Семеновка муниципального района Нефтегорский  к работе в осенне-зимний период;</w:t>
            </w:r>
          </w:p>
          <w:p w:rsidR="00F12F96" w:rsidRPr="00A5793A" w:rsidRDefault="00F12F96" w:rsidP="00A5793A">
            <w:pPr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разработка и реализация программ и заявок на предоставление финансовой поддержки за счет средств «Фонда содействия реформированию жилищно-коммунального хозяйства»,  целевых средств местным бюджетам на безвозвратной и безвозмездной основе на переселение граждан из аварийного жилищного фонда по сельскому  поселению Семеновка муниципального района Нефтегорский;</w:t>
            </w:r>
          </w:p>
          <w:p w:rsidR="00F12F96" w:rsidRPr="00A5793A" w:rsidRDefault="00F12F96" w:rsidP="00A5793A">
            <w:pPr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lastRenderedPageBreak/>
              <w:t xml:space="preserve">разработка и организация реализации других адресных программ в сфере реформирования жилищно-коммунального хозяйства  сельского поселения Семеновка муниципального района Нефтегорский. 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разработка и принятие НПА по оценке готовности к отопительному периоду теплоснабжающих и </w:t>
            </w:r>
            <w:proofErr w:type="spellStart"/>
            <w:r w:rsidRPr="00A5793A">
              <w:rPr>
                <w:lang w:eastAsia="en-US"/>
              </w:rPr>
              <w:t>теплосетевых</w:t>
            </w:r>
            <w:proofErr w:type="spellEnd"/>
            <w:r w:rsidRPr="00A5793A">
              <w:rPr>
                <w:lang w:eastAsia="en-US"/>
              </w:rPr>
              <w:t xml:space="preserve"> организаций, потребителей, формирование комиссии, составление актов готовности к отопительному периоду объектов на территории поселения, паспортов готовности.  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A5793A">
              <w:rPr>
                <w:lang w:eastAsia="en-US"/>
              </w:rPr>
              <w:lastRenderedPageBreak/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4" w:history="1">
              <w:r w:rsidRPr="00A5793A">
                <w:rPr>
                  <w:rStyle w:val="a3"/>
                  <w:lang w:eastAsia="en-US"/>
                </w:rPr>
                <w:t>законодательством</w:t>
              </w:r>
              <w:proofErr w:type="gramEnd"/>
            </w:hyperlink>
            <w:r w:rsidRPr="00A5793A">
              <w:rPr>
                <w:lang w:eastAsia="en-US"/>
              </w:rPr>
              <w:t xml:space="preserve"> Российской Федерации;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12F96" w:rsidRPr="00A5793A" w:rsidTr="00631F07">
        <w:trPr>
          <w:trHeight w:val="14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shd w:val="clear" w:color="auto" w:fill="FFFFFF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- создание условий для организации досуга и обеспечения жителей поселения услугами организаций культуры.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shd w:val="clear" w:color="auto" w:fill="FFFFFF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- создание условий для обеспечения жителей поселения услугами организаций культуры.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Частичная передача полномочий:</w:t>
            </w:r>
          </w:p>
          <w:p w:rsidR="00F12F96" w:rsidRPr="00A5793A" w:rsidRDefault="00F12F96" w:rsidP="00A5793A">
            <w:pPr>
              <w:shd w:val="clear" w:color="auto" w:fill="FFFFFF"/>
              <w:ind w:left="-2"/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 xml:space="preserve">организация и </w:t>
            </w:r>
            <w:proofErr w:type="gramStart"/>
            <w:r w:rsidRPr="00A5793A">
              <w:rPr>
                <w:color w:val="000000"/>
                <w:lang w:eastAsia="en-US"/>
              </w:rPr>
              <w:t>проведении</w:t>
            </w:r>
            <w:proofErr w:type="gramEnd"/>
            <w:r w:rsidRPr="00A5793A">
              <w:rPr>
                <w:color w:val="000000"/>
                <w:lang w:eastAsia="en-US"/>
              </w:rPr>
              <w:t xml:space="preserve"> культурно-досуговых и просветительских мероприятий в поселении, в том числе областных, </w:t>
            </w:r>
            <w:proofErr w:type="spellStart"/>
            <w:r w:rsidRPr="00A5793A">
              <w:rPr>
                <w:color w:val="000000"/>
                <w:lang w:eastAsia="en-US"/>
              </w:rPr>
              <w:t>межпоселенческих</w:t>
            </w:r>
            <w:proofErr w:type="spellEnd"/>
            <w:r w:rsidRPr="00A5793A">
              <w:rPr>
                <w:color w:val="000000"/>
                <w:lang w:eastAsia="en-US"/>
              </w:rPr>
              <w:t>;</w:t>
            </w:r>
          </w:p>
          <w:p w:rsidR="00F12F96" w:rsidRPr="00A5793A" w:rsidRDefault="00F12F96" w:rsidP="00A5793A">
            <w:pPr>
              <w:shd w:val="clear" w:color="auto" w:fill="FFFFFF"/>
              <w:ind w:left="-2"/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 xml:space="preserve">подготовка документов для участия КДУ поселения в РЦП и </w:t>
            </w:r>
            <w:r w:rsidRPr="00A5793A">
              <w:rPr>
                <w:color w:val="000000"/>
                <w:lang w:eastAsia="en-US"/>
              </w:rPr>
              <w:lastRenderedPageBreak/>
              <w:t>ОЦП (оформление заявок и другой документации, отчетов);</w:t>
            </w:r>
          </w:p>
          <w:p w:rsidR="00F12F96" w:rsidRPr="00A5793A" w:rsidRDefault="00F12F96" w:rsidP="00A5793A">
            <w:pPr>
              <w:shd w:val="clear" w:color="auto" w:fill="FFFFFF"/>
              <w:ind w:left="-2"/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методическое обеспечение деятельности КДУ поселения (повышение квалификации работников на районном и областном уровне, оказание информационной и консультационной методической помощи; сбор, анализ и обработка статистической информации, мониторинг деятельности и др.)</w:t>
            </w:r>
          </w:p>
          <w:p w:rsidR="00F12F96" w:rsidRPr="00A5793A" w:rsidRDefault="00F12F96" w:rsidP="00A5793A">
            <w:pPr>
              <w:shd w:val="clear" w:color="auto" w:fill="FFFFFF"/>
              <w:ind w:left="-2"/>
              <w:jc w:val="both"/>
              <w:rPr>
                <w:color w:val="000000"/>
                <w:lang w:eastAsia="en-US"/>
              </w:rPr>
            </w:pPr>
            <w:r w:rsidRPr="00A5793A">
              <w:rPr>
                <w:color w:val="000000"/>
                <w:lang w:eastAsia="en-US"/>
              </w:rPr>
              <w:t>содействие в обеспечении условий оказания культурно-досуговых услуг и др.</w:t>
            </w:r>
          </w:p>
          <w:p w:rsidR="00F12F96" w:rsidRPr="00A5793A" w:rsidRDefault="00F12F96" w:rsidP="00A5793A">
            <w:pPr>
              <w:shd w:val="clear" w:color="auto" w:fill="FFFFFF"/>
              <w:ind w:left="-2"/>
              <w:jc w:val="both"/>
              <w:rPr>
                <w:color w:val="000000"/>
                <w:lang w:eastAsia="en-US"/>
              </w:rPr>
            </w:pPr>
          </w:p>
        </w:tc>
      </w:tr>
      <w:tr w:rsidR="00F12F96" w:rsidRPr="00A5793A" w:rsidTr="00631F07">
        <w:trPr>
          <w:trHeight w:val="14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библиотечного обслуживания населения, комплектование и обеспечение сохранности библиотечных фондов библиотек поселения.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rPr>
                <w:lang w:eastAsia="en-US"/>
              </w:rPr>
            </w:pP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библиотечного обслуживания населения, комплектование библиотечных фондов библиотек поселения.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Частичная передача полномочий: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>комплектование библиотечных фондов библиотек поселения (оформление электронного заказа на подписку; содействие в приобретении литературы; техническая обработка и классификация литературы; ведение электронного каталога на фонды библиотек поселения и ввод его в сводный электронный каталог);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>методическое обеспечение деятельности библиотек поселения (повышение квалификации библиотекарей на районном и областном уровне,  оказание методической помощи библиотекам поселений; сбор, анализ и обработка статистической информации, мониторинг деятельности и др.)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>подготовка документов для участия библиотек поселения в ОЦП (оформление заявок и другой документации, отчетов)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>содействие в организации и проведении просветительских, тематических, культурно-досуговых  мероприятий.</w:t>
            </w:r>
          </w:p>
        </w:tc>
      </w:tr>
      <w:tr w:rsidR="00F12F96" w:rsidRPr="00A5793A" w:rsidTr="00631F07">
        <w:trPr>
          <w:trHeight w:val="14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и осуществление мероприятий по работе с детьми и молодежью в поселении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и осуществление мероприятий по работе с детьми и молодежью в поселении (частично)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частичная передача полномочий: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 методическое обеспечение деятельности по работе с детьми и молодежью в поселении (повышение квалификации работников на районном и областном уровне, оказание информационной и </w:t>
            </w:r>
            <w:r w:rsidRPr="00A5793A">
              <w:rPr>
                <w:lang w:eastAsia="en-US"/>
              </w:rPr>
              <w:lastRenderedPageBreak/>
              <w:t>консультационной методической помощи; сбор, анализ и обработка статистической информации, мониторинг деятельности и др.);</w:t>
            </w:r>
          </w:p>
          <w:p w:rsidR="00F12F96" w:rsidRPr="00A5793A" w:rsidRDefault="00F12F96" w:rsidP="00A5793A">
            <w:pPr>
              <w:rPr>
                <w:lang w:eastAsia="en-US"/>
              </w:rPr>
            </w:pPr>
            <w:r w:rsidRPr="00A5793A">
              <w:rPr>
                <w:lang w:eastAsia="en-US"/>
              </w:rPr>
              <w:t>- организация и проведение  мероприятий с участием детей и молодежи.</w:t>
            </w: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lastRenderedPageBreak/>
              <w:t xml:space="preserve">- 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A5793A">
              <w:rPr>
                <w:lang w:eastAsia="en-US"/>
              </w:rPr>
              <w:t>контроля за</w:t>
            </w:r>
            <w:proofErr w:type="gramEnd"/>
            <w:r w:rsidRPr="00A5793A">
              <w:rPr>
                <w:lang w:eastAsia="en-US"/>
              </w:rPr>
              <w:t xml:space="preserve"> его исполнением, составление и утверждение отчета об исполнении бюджета поселения</w:t>
            </w:r>
          </w:p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-исполнение бюджета поселения и </w:t>
            </w:r>
            <w:proofErr w:type="gramStart"/>
            <w:r w:rsidRPr="00A5793A">
              <w:rPr>
                <w:lang w:eastAsia="en-US"/>
              </w:rPr>
              <w:t>контроль за</w:t>
            </w:r>
            <w:proofErr w:type="gramEnd"/>
            <w:r w:rsidRPr="00A5793A">
              <w:rPr>
                <w:lang w:eastAsia="en-US"/>
              </w:rPr>
              <w:t xml:space="preserve"> исполнением данного бюджета.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-исполнение бюджета поселения по доходной части и </w:t>
            </w:r>
            <w:proofErr w:type="gramStart"/>
            <w:r w:rsidRPr="00A5793A">
              <w:rPr>
                <w:lang w:eastAsia="en-US"/>
              </w:rPr>
              <w:t>контроль за</w:t>
            </w:r>
            <w:proofErr w:type="gramEnd"/>
            <w:r w:rsidRPr="00A5793A">
              <w:rPr>
                <w:lang w:eastAsia="en-US"/>
              </w:rPr>
              <w:t xml:space="preserve"> исполнением бюджета, осуществление внутреннего муниципального финансового контроля</w:t>
            </w: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b/>
                <w:lang w:eastAsia="en-US"/>
              </w:rPr>
            </w:pPr>
            <w:r w:rsidRPr="00A5793A">
              <w:rPr>
                <w:b/>
                <w:lang w:eastAsia="en-US"/>
              </w:rPr>
              <w:t xml:space="preserve">- </w:t>
            </w:r>
            <w:r w:rsidRPr="00A5793A">
              <w:rPr>
                <w:lang w:eastAsia="en-US"/>
              </w:rPr>
              <w:t>создание условий  для  обеспечения  жителей  поселения  услугами  связи, общественного  питания, торговли и бытового обслуживания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b/>
                <w:lang w:eastAsia="en-US"/>
              </w:rPr>
              <w:t xml:space="preserve">- </w:t>
            </w:r>
            <w:r w:rsidRPr="00A5793A">
              <w:rPr>
                <w:lang w:eastAsia="en-US"/>
              </w:rPr>
              <w:t>создание условий  для  обеспечения жителей  поселения  услугами  торговли и бытового обслуживания</w:t>
            </w:r>
          </w:p>
          <w:p w:rsidR="00F12F96" w:rsidRPr="00A5793A" w:rsidRDefault="00F12F96" w:rsidP="00A5793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В полном объеме </w:t>
            </w: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-создание условий для развития малого и среднего предпринимательства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В полном объеме</w:t>
            </w:r>
          </w:p>
        </w:tc>
      </w:tr>
      <w:tr w:rsidR="00F12F96" w:rsidRPr="00A5793A" w:rsidTr="00631F07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:rsidR="00F12F96" w:rsidRPr="00A5793A" w:rsidRDefault="00F12F96" w:rsidP="00A5793A">
            <w:pPr>
              <w:jc w:val="both"/>
              <w:rPr>
                <w:lang w:eastAsia="en-US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- обеспечение условий организации проведения официальных физкультурно-оздоровительных и спортивных мероприятий поселения (частично)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6" w:rsidRPr="00A5793A" w:rsidRDefault="00F12F96" w:rsidP="00A5793A">
            <w:pPr>
              <w:jc w:val="both"/>
              <w:rPr>
                <w:lang w:eastAsia="en-US"/>
              </w:rPr>
            </w:pPr>
            <w:r w:rsidRPr="00A5793A">
              <w:rPr>
                <w:lang w:eastAsia="en-US"/>
              </w:rPr>
              <w:t>частичная передача полномочий: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 методическое обеспечение деятельности по физической культуре поселения (повышение квалификации работников на районном и областном уровне, оказание информационной и консультационной методической помощи; сбор, анализ и обработка статистической информации, мониторинг деятельности и др.);</w:t>
            </w:r>
          </w:p>
          <w:p w:rsidR="00F12F96" w:rsidRPr="00A5793A" w:rsidRDefault="00F12F96" w:rsidP="00A57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lang w:eastAsia="en-US"/>
              </w:rPr>
            </w:pPr>
            <w:r w:rsidRPr="00A5793A">
              <w:rPr>
                <w:lang w:eastAsia="en-US"/>
              </w:rPr>
              <w:t xml:space="preserve"> организация и проведение  официальных физкультурно-оздоровительных и спортивных  мероприятий поселения.</w:t>
            </w:r>
          </w:p>
        </w:tc>
      </w:tr>
    </w:tbl>
    <w:p w:rsidR="00FB7C48" w:rsidRPr="00A5793A" w:rsidRDefault="00FB7C48" w:rsidP="00A5793A"/>
    <w:p w:rsidR="00CF4699" w:rsidRPr="00A5793A" w:rsidRDefault="00F12F96" w:rsidP="00A5793A">
      <w:pPr>
        <w:ind w:firstLine="567"/>
        <w:jc w:val="both"/>
      </w:pPr>
      <w:r w:rsidRPr="00A5793A">
        <w:t>2</w:t>
      </w:r>
      <w:r w:rsidR="00CF4699" w:rsidRPr="00A5793A">
        <w:t>. Остальные условия Соглашения остаются без изменения.</w:t>
      </w:r>
    </w:p>
    <w:p w:rsidR="00CF4699" w:rsidRPr="00A5793A" w:rsidRDefault="00F12F96" w:rsidP="00A5793A">
      <w:pPr>
        <w:ind w:firstLine="567"/>
        <w:jc w:val="both"/>
      </w:pPr>
      <w:r w:rsidRPr="00A5793A">
        <w:t>3</w:t>
      </w:r>
      <w:r w:rsidR="00CF4699" w:rsidRPr="00A5793A">
        <w:t>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CF4699" w:rsidRPr="00A5793A" w:rsidRDefault="00F12F96" w:rsidP="00A5793A">
      <w:pPr>
        <w:ind w:firstLine="567"/>
        <w:jc w:val="both"/>
      </w:pPr>
      <w:r w:rsidRPr="00A5793A">
        <w:t>4</w:t>
      </w:r>
      <w:r w:rsidR="00CF4699" w:rsidRPr="00A5793A">
        <w:t>. Настоящее дополнительное соглашение вступает в силу с момента его подписания.</w:t>
      </w:r>
    </w:p>
    <w:p w:rsidR="00CF7B86" w:rsidRPr="00A5793A" w:rsidRDefault="00F12F96" w:rsidP="00A5793A">
      <w:pPr>
        <w:jc w:val="center"/>
      </w:pPr>
      <w:r w:rsidRPr="00A5793A">
        <w:t>5</w:t>
      </w:r>
      <w:r w:rsidR="00CF7B86" w:rsidRPr="00A5793A">
        <w:t xml:space="preserve">. Реквизиты и подписи сторон </w:t>
      </w:r>
    </w:p>
    <w:p w:rsidR="00CF7B86" w:rsidRPr="00A5793A" w:rsidRDefault="00CF7B86" w:rsidP="00A5793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4925"/>
        <w:gridCol w:w="4928"/>
      </w:tblGrid>
      <w:tr w:rsidR="00CF7B86" w:rsidRPr="00A5793A" w:rsidTr="00C5134B">
        <w:tc>
          <w:tcPr>
            <w:tcW w:w="5068" w:type="dxa"/>
            <w:shd w:val="clear" w:color="auto" w:fill="auto"/>
          </w:tcPr>
          <w:p w:rsidR="00436292" w:rsidRPr="00A5793A" w:rsidRDefault="00436292" w:rsidP="00A5793A">
            <w:r w:rsidRPr="00A5793A">
              <w:t xml:space="preserve">Администрация сельского поселения </w:t>
            </w:r>
            <w:r w:rsidR="00F12F96" w:rsidRPr="00A5793A">
              <w:lastRenderedPageBreak/>
              <w:t>Семен</w:t>
            </w:r>
            <w:r w:rsidRPr="00A5793A">
              <w:t xml:space="preserve">овка   </w:t>
            </w:r>
          </w:p>
          <w:p w:rsidR="00436292" w:rsidRPr="00A5793A" w:rsidRDefault="00436292" w:rsidP="00A5793A"/>
          <w:p w:rsidR="006461FE" w:rsidRPr="00A5793A" w:rsidRDefault="006461FE" w:rsidP="00A5793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A5793A">
              <w:rPr>
                <w:rFonts w:eastAsia="Arial Unicode MS"/>
                <w:kern w:val="2"/>
                <w:lang w:eastAsia="hi-IN" w:bidi="hi-IN"/>
              </w:rPr>
              <w:t>446607, Самарская область, Нефтегорский район, с</w:t>
            </w:r>
            <w:proofErr w:type="gramStart"/>
            <w:r w:rsidRPr="00A5793A">
              <w:rPr>
                <w:rFonts w:eastAsia="Arial Unicode MS"/>
                <w:kern w:val="2"/>
                <w:lang w:eastAsia="hi-IN" w:bidi="hi-IN"/>
              </w:rPr>
              <w:t>.С</w:t>
            </w:r>
            <w:proofErr w:type="gramEnd"/>
            <w:r w:rsidRPr="00A5793A">
              <w:rPr>
                <w:rFonts w:eastAsia="Arial Unicode MS"/>
                <w:kern w:val="2"/>
                <w:lang w:eastAsia="hi-IN" w:bidi="hi-IN"/>
              </w:rPr>
              <w:t>еменовка, ул.Специалистов, д.1</w:t>
            </w:r>
          </w:p>
          <w:p w:rsidR="006461FE" w:rsidRPr="00A5793A" w:rsidRDefault="006461FE" w:rsidP="00A5793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6461FE" w:rsidRPr="00A5793A" w:rsidRDefault="006461FE" w:rsidP="00A5793A">
            <w:pPr>
              <w:jc w:val="both"/>
              <w:rPr>
                <w:rFonts w:eastAsia="Calibri"/>
              </w:rPr>
            </w:pPr>
            <w:r w:rsidRPr="00A5793A">
              <w:rPr>
                <w:rFonts w:eastAsia="Calibri"/>
              </w:rPr>
              <w:t>Банковские реквизиты</w:t>
            </w:r>
          </w:p>
          <w:p w:rsidR="006461FE" w:rsidRPr="00A5793A" w:rsidRDefault="006461FE" w:rsidP="00A5793A">
            <w:pPr>
              <w:jc w:val="both"/>
            </w:pPr>
            <w:r w:rsidRPr="00A5793A">
              <w:t>ОТДЕЛЕНИЕ САМАРА БАНКА РОССИИ//УФК по Самарской области г</w:t>
            </w:r>
            <w:proofErr w:type="gramStart"/>
            <w:r w:rsidRPr="00A5793A">
              <w:t>.С</w:t>
            </w:r>
            <w:proofErr w:type="gramEnd"/>
            <w:r w:rsidRPr="00A5793A">
              <w:t>амара</w:t>
            </w:r>
          </w:p>
          <w:p w:rsidR="006461FE" w:rsidRPr="00A5793A" w:rsidRDefault="006461FE" w:rsidP="00A5793A">
            <w:pPr>
              <w:jc w:val="both"/>
            </w:pPr>
            <w:r w:rsidRPr="00A5793A">
              <w:t>БИК банка получателя: 013601205</w:t>
            </w:r>
          </w:p>
          <w:p w:rsidR="006461FE" w:rsidRPr="00A5793A" w:rsidRDefault="006461FE" w:rsidP="00A5793A">
            <w:pPr>
              <w:jc w:val="both"/>
            </w:pPr>
            <w:r w:rsidRPr="00A5793A">
              <w:t>Единый казначейский счет: 40102810545370000036</w:t>
            </w:r>
          </w:p>
          <w:p w:rsidR="006461FE" w:rsidRPr="00A5793A" w:rsidRDefault="006461FE" w:rsidP="00A5793A">
            <w:pPr>
              <w:jc w:val="both"/>
            </w:pPr>
            <w:r w:rsidRPr="00A5793A">
              <w:t>Казначейский счет: 03231643366304164200</w:t>
            </w:r>
          </w:p>
          <w:p w:rsidR="006461FE" w:rsidRPr="00A5793A" w:rsidRDefault="006461FE" w:rsidP="00A5793A">
            <w:pPr>
              <w:jc w:val="both"/>
            </w:pPr>
            <w:r w:rsidRPr="00A5793A">
              <w:t>ИНН/КПП: 6377008156/637701001</w:t>
            </w:r>
          </w:p>
          <w:p w:rsidR="006461FE" w:rsidRPr="00A5793A" w:rsidRDefault="006461FE" w:rsidP="00A5793A">
            <w:pPr>
              <w:jc w:val="both"/>
            </w:pPr>
            <w:r w:rsidRPr="00A5793A">
              <w:t>Плательщик: УФК по Самарской области (УЭРТФИ муниципального района Нефтегорский (Администрация сельского поселения Семёновка) л/с 02423003600)</w:t>
            </w:r>
          </w:p>
          <w:p w:rsidR="006461FE" w:rsidRPr="00A5793A" w:rsidRDefault="006461FE" w:rsidP="00A5793A">
            <w:pPr>
              <w:jc w:val="both"/>
            </w:pPr>
            <w:r w:rsidRPr="00A5793A">
              <w:t>ОКТМО 36630416,</w:t>
            </w:r>
          </w:p>
          <w:p w:rsidR="006461FE" w:rsidRPr="00A5793A" w:rsidRDefault="006461FE" w:rsidP="00A5793A">
            <w:pPr>
              <w:jc w:val="both"/>
            </w:pPr>
            <w:r w:rsidRPr="00A5793A">
              <w:t>ГРБС: 384</w:t>
            </w:r>
          </w:p>
          <w:p w:rsidR="006461FE" w:rsidRPr="00A5793A" w:rsidRDefault="006461FE" w:rsidP="00A5793A">
            <w:pPr>
              <w:jc w:val="both"/>
            </w:pPr>
            <w:r w:rsidRPr="00A5793A">
              <w:t>Лицевой счет: 02423003600</w:t>
            </w:r>
          </w:p>
          <w:p w:rsidR="006461FE" w:rsidRPr="00A5793A" w:rsidRDefault="006461FE" w:rsidP="00A5793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6461FE" w:rsidRPr="00A5793A" w:rsidRDefault="006461FE" w:rsidP="00A5793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A5793A">
              <w:rPr>
                <w:rFonts w:eastAsia="Arial Unicode MS"/>
                <w:kern w:val="2"/>
                <w:lang w:eastAsia="hi-IN" w:bidi="hi-IN"/>
              </w:rPr>
              <w:t>Глава сельского поселения Семеновка</w:t>
            </w:r>
          </w:p>
          <w:p w:rsidR="006461FE" w:rsidRPr="00A5793A" w:rsidRDefault="006461FE" w:rsidP="00A5793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</w:p>
          <w:p w:rsidR="006461FE" w:rsidRPr="00A5793A" w:rsidRDefault="006461FE" w:rsidP="00A5793A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lang w:eastAsia="hi-IN" w:bidi="hi-IN"/>
              </w:rPr>
            </w:pPr>
            <w:r w:rsidRPr="00A5793A">
              <w:rPr>
                <w:rFonts w:eastAsia="Arial Unicode MS"/>
                <w:kern w:val="2"/>
                <w:lang w:eastAsia="hi-IN" w:bidi="hi-IN"/>
              </w:rPr>
              <w:t xml:space="preserve">________________________  </w:t>
            </w:r>
            <w:proofErr w:type="spellStart"/>
            <w:r w:rsidRPr="00A5793A">
              <w:rPr>
                <w:rFonts w:eastAsia="Arial Unicode MS"/>
                <w:kern w:val="2"/>
                <w:lang w:eastAsia="hi-IN" w:bidi="hi-IN"/>
              </w:rPr>
              <w:t>С.И.Сивоха</w:t>
            </w:r>
            <w:proofErr w:type="spellEnd"/>
          </w:p>
          <w:p w:rsidR="00CF7B86" w:rsidRPr="00A5793A" w:rsidRDefault="006461FE" w:rsidP="00A5793A">
            <w:r w:rsidRPr="00A5793A">
              <w:rPr>
                <w:rFonts w:eastAsia="Arial Unicode MS"/>
                <w:kern w:val="2"/>
                <w:lang w:eastAsia="hi-IN" w:bidi="hi-IN"/>
              </w:rPr>
              <w:t>м.п.</w:t>
            </w:r>
          </w:p>
        </w:tc>
        <w:tc>
          <w:tcPr>
            <w:tcW w:w="5069" w:type="dxa"/>
            <w:shd w:val="clear" w:color="auto" w:fill="auto"/>
          </w:tcPr>
          <w:p w:rsidR="00CF7B86" w:rsidRPr="00A5793A" w:rsidRDefault="00CF7B86" w:rsidP="00A5793A">
            <w:pPr>
              <w:jc w:val="both"/>
            </w:pPr>
            <w:r w:rsidRPr="00A5793A">
              <w:lastRenderedPageBreak/>
              <w:t xml:space="preserve">Администрация муниципального района </w:t>
            </w:r>
            <w:r w:rsidRPr="00A5793A">
              <w:lastRenderedPageBreak/>
              <w:t>Нефтегорский Самарской области</w:t>
            </w:r>
          </w:p>
          <w:p w:rsidR="00CF7B86" w:rsidRPr="00A5793A" w:rsidRDefault="00CF7B86" w:rsidP="00A5793A">
            <w:pPr>
              <w:jc w:val="both"/>
            </w:pPr>
          </w:p>
          <w:p w:rsidR="00ED13C2" w:rsidRPr="00A5793A" w:rsidRDefault="00ED13C2" w:rsidP="00A5793A">
            <w:pPr>
              <w:jc w:val="both"/>
            </w:pPr>
            <w:r w:rsidRPr="00A5793A">
              <w:t>446600, Самарская область, Нефтегорский район, г</w:t>
            </w:r>
            <w:proofErr w:type="gramStart"/>
            <w:r w:rsidRPr="00A5793A">
              <w:t>.Н</w:t>
            </w:r>
            <w:proofErr w:type="gramEnd"/>
            <w:r w:rsidRPr="00A5793A">
              <w:t>ефтегорск, ул.Ленина, д.2</w:t>
            </w:r>
          </w:p>
          <w:p w:rsidR="00ED13C2" w:rsidRPr="00A5793A" w:rsidRDefault="00ED13C2" w:rsidP="00A5793A">
            <w:pPr>
              <w:jc w:val="both"/>
            </w:pPr>
          </w:p>
          <w:p w:rsidR="00ED13C2" w:rsidRPr="00A5793A" w:rsidRDefault="00ED13C2" w:rsidP="00A5793A">
            <w:pPr>
              <w:jc w:val="both"/>
            </w:pPr>
            <w:r w:rsidRPr="00A5793A">
              <w:t>Банковские реквизиты:</w:t>
            </w:r>
          </w:p>
          <w:p w:rsidR="00ED13C2" w:rsidRPr="00A5793A" w:rsidRDefault="00ED13C2" w:rsidP="00A5793A">
            <w:pPr>
              <w:jc w:val="both"/>
            </w:pPr>
            <w:r w:rsidRPr="00A5793A">
              <w:t>Банк получателя: Отделение Самара Банка России//УФК по Самарской области г</w:t>
            </w:r>
            <w:proofErr w:type="gramStart"/>
            <w:r w:rsidRPr="00A5793A">
              <w:t>.С</w:t>
            </w:r>
            <w:proofErr w:type="gramEnd"/>
            <w:r w:rsidRPr="00A5793A">
              <w:t>амара</w:t>
            </w:r>
          </w:p>
          <w:p w:rsidR="00ED13C2" w:rsidRPr="00A5793A" w:rsidRDefault="00ED13C2" w:rsidP="00A5793A">
            <w:pPr>
              <w:jc w:val="both"/>
            </w:pPr>
            <w:r w:rsidRPr="00A5793A">
              <w:t>БИК банка получателя: 013601205</w:t>
            </w:r>
          </w:p>
          <w:p w:rsidR="00ED13C2" w:rsidRPr="00A5793A" w:rsidRDefault="00ED13C2" w:rsidP="00A5793A">
            <w:pPr>
              <w:jc w:val="both"/>
            </w:pPr>
            <w:r w:rsidRPr="00A5793A">
              <w:t>Единый казначейский счет 40102810545370000036</w:t>
            </w:r>
          </w:p>
          <w:p w:rsidR="00ED13C2" w:rsidRPr="00A5793A" w:rsidRDefault="00ED13C2" w:rsidP="00A5793A">
            <w:pPr>
              <w:jc w:val="both"/>
            </w:pPr>
            <w:r w:rsidRPr="00A5793A">
              <w:t>Казначейский счет:03100643000000014200</w:t>
            </w:r>
          </w:p>
          <w:p w:rsidR="00ED13C2" w:rsidRPr="00A5793A" w:rsidRDefault="00ED13C2" w:rsidP="00A5793A">
            <w:pPr>
              <w:jc w:val="both"/>
            </w:pPr>
            <w:r w:rsidRPr="00A5793A">
              <w:t>ИНН/КПП: 6377002637/637701001</w:t>
            </w:r>
          </w:p>
          <w:p w:rsidR="00ED13C2" w:rsidRPr="00A5793A" w:rsidRDefault="00ED13C2" w:rsidP="00A5793A">
            <w:pPr>
              <w:jc w:val="both"/>
            </w:pPr>
            <w:r w:rsidRPr="00A5793A">
              <w:t xml:space="preserve">Получатель: УФК по Самарской области (УЭРТФИ муниципального района Нефтегорский </w:t>
            </w:r>
            <w:proofErr w:type="spellStart"/>
            <w:r w:rsidRPr="00A5793A">
              <w:t>лс</w:t>
            </w:r>
            <w:proofErr w:type="spellEnd"/>
            <w:r w:rsidRPr="00A5793A">
              <w:t xml:space="preserve"> 04423003560)</w:t>
            </w:r>
          </w:p>
          <w:p w:rsidR="00ED13C2" w:rsidRPr="00A5793A" w:rsidRDefault="00ED13C2" w:rsidP="00A5793A">
            <w:pPr>
              <w:jc w:val="both"/>
            </w:pPr>
            <w:r w:rsidRPr="00A5793A">
              <w:t>ОКТМО 36630000, Код ГАДБ: 927</w:t>
            </w:r>
          </w:p>
          <w:p w:rsidR="00ED13C2" w:rsidRPr="00A5793A" w:rsidRDefault="00ED13C2" w:rsidP="00A5793A">
            <w:pPr>
              <w:jc w:val="both"/>
            </w:pPr>
            <w:r w:rsidRPr="00A5793A">
              <w:t>КБК 927 20240014 05 0000 150</w:t>
            </w:r>
          </w:p>
          <w:p w:rsidR="00CF7B86" w:rsidRPr="00A5793A" w:rsidRDefault="00CF7B86" w:rsidP="00A5793A">
            <w:pPr>
              <w:jc w:val="both"/>
            </w:pPr>
          </w:p>
          <w:p w:rsidR="00CF7B86" w:rsidRPr="00A5793A" w:rsidRDefault="00143957" w:rsidP="00A5793A">
            <w:pPr>
              <w:jc w:val="both"/>
            </w:pPr>
            <w:r w:rsidRPr="00A5793A">
              <w:t xml:space="preserve">И.о. </w:t>
            </w:r>
            <w:r w:rsidR="00CF7B86" w:rsidRPr="00A5793A">
              <w:t>Глав</w:t>
            </w:r>
            <w:r w:rsidRPr="00A5793A">
              <w:t>ы</w:t>
            </w:r>
            <w:r w:rsidR="00CF7B86" w:rsidRPr="00A5793A">
              <w:t xml:space="preserve"> муниципального района Нефтегорский</w:t>
            </w:r>
          </w:p>
          <w:p w:rsidR="00CF7B86" w:rsidRPr="00A5793A" w:rsidRDefault="00CF7B86" w:rsidP="00A5793A">
            <w:pPr>
              <w:jc w:val="both"/>
            </w:pPr>
          </w:p>
          <w:p w:rsidR="00CF7B86" w:rsidRPr="00A5793A" w:rsidRDefault="00CF7B86" w:rsidP="00A5793A">
            <w:pPr>
              <w:jc w:val="both"/>
            </w:pPr>
            <w:r w:rsidRPr="00A5793A">
              <w:t>___________________</w:t>
            </w:r>
            <w:r w:rsidR="00C0244B" w:rsidRPr="00A5793A">
              <w:t>___</w:t>
            </w:r>
            <w:r w:rsidRPr="00A5793A">
              <w:t xml:space="preserve">_ </w:t>
            </w:r>
            <w:r w:rsidR="00143957" w:rsidRPr="00A5793A">
              <w:t>А.В.Хасанов</w:t>
            </w:r>
          </w:p>
          <w:p w:rsidR="00CF7B86" w:rsidRPr="00A5793A" w:rsidRDefault="00CF7B86" w:rsidP="00A5793A">
            <w:r w:rsidRPr="00A5793A">
              <w:t>м.п.</w:t>
            </w:r>
          </w:p>
        </w:tc>
      </w:tr>
    </w:tbl>
    <w:p w:rsidR="00B24552" w:rsidRDefault="00B24552" w:rsidP="00CF7B86">
      <w:pPr>
        <w:pStyle w:val="a4"/>
        <w:jc w:val="center"/>
      </w:pPr>
    </w:p>
    <w:sectPr w:rsidR="00B24552" w:rsidSect="00332B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0D"/>
    <w:rsid w:val="00006C47"/>
    <w:rsid w:val="00014177"/>
    <w:rsid w:val="000514B1"/>
    <w:rsid w:val="00087E0C"/>
    <w:rsid w:val="000950DD"/>
    <w:rsid w:val="000D6E6F"/>
    <w:rsid w:val="00120F59"/>
    <w:rsid w:val="00131E72"/>
    <w:rsid w:val="00143957"/>
    <w:rsid w:val="001505A8"/>
    <w:rsid w:val="0015515B"/>
    <w:rsid w:val="00156E0C"/>
    <w:rsid w:val="001713E8"/>
    <w:rsid w:val="00192A7E"/>
    <w:rsid w:val="001A724E"/>
    <w:rsid w:val="001D5ED1"/>
    <w:rsid w:val="001F3135"/>
    <w:rsid w:val="002321AD"/>
    <w:rsid w:val="002329C0"/>
    <w:rsid w:val="0025372E"/>
    <w:rsid w:val="00293548"/>
    <w:rsid w:val="00294272"/>
    <w:rsid w:val="002D0A30"/>
    <w:rsid w:val="002D1D86"/>
    <w:rsid w:val="002D310A"/>
    <w:rsid w:val="002D533A"/>
    <w:rsid w:val="003241F3"/>
    <w:rsid w:val="003250F8"/>
    <w:rsid w:val="003274EC"/>
    <w:rsid w:val="00332B5E"/>
    <w:rsid w:val="003449A3"/>
    <w:rsid w:val="0034581A"/>
    <w:rsid w:val="0037065D"/>
    <w:rsid w:val="00371673"/>
    <w:rsid w:val="00395EC9"/>
    <w:rsid w:val="003E760D"/>
    <w:rsid w:val="004008DF"/>
    <w:rsid w:val="00415BC3"/>
    <w:rsid w:val="00436292"/>
    <w:rsid w:val="0045360D"/>
    <w:rsid w:val="00453653"/>
    <w:rsid w:val="00470949"/>
    <w:rsid w:val="004727EB"/>
    <w:rsid w:val="0047377D"/>
    <w:rsid w:val="00493A68"/>
    <w:rsid w:val="004A0328"/>
    <w:rsid w:val="004B2387"/>
    <w:rsid w:val="004B43F0"/>
    <w:rsid w:val="004D6B2A"/>
    <w:rsid w:val="0050717D"/>
    <w:rsid w:val="00526BF8"/>
    <w:rsid w:val="0056287F"/>
    <w:rsid w:val="00577B43"/>
    <w:rsid w:val="0058649D"/>
    <w:rsid w:val="00594E2D"/>
    <w:rsid w:val="005A662F"/>
    <w:rsid w:val="005A6F64"/>
    <w:rsid w:val="005A70F6"/>
    <w:rsid w:val="005D78B7"/>
    <w:rsid w:val="005F244C"/>
    <w:rsid w:val="0060265D"/>
    <w:rsid w:val="00604195"/>
    <w:rsid w:val="00605B0C"/>
    <w:rsid w:val="006306DC"/>
    <w:rsid w:val="00643B5C"/>
    <w:rsid w:val="006461FE"/>
    <w:rsid w:val="00681A4F"/>
    <w:rsid w:val="006B1901"/>
    <w:rsid w:val="006F6C94"/>
    <w:rsid w:val="00703405"/>
    <w:rsid w:val="007072B0"/>
    <w:rsid w:val="00721EBD"/>
    <w:rsid w:val="00731335"/>
    <w:rsid w:val="00735A2B"/>
    <w:rsid w:val="007573E5"/>
    <w:rsid w:val="007673DC"/>
    <w:rsid w:val="007701DD"/>
    <w:rsid w:val="0079062E"/>
    <w:rsid w:val="007921DE"/>
    <w:rsid w:val="007C3581"/>
    <w:rsid w:val="007D038A"/>
    <w:rsid w:val="007D6EF4"/>
    <w:rsid w:val="007E0854"/>
    <w:rsid w:val="007E2EAB"/>
    <w:rsid w:val="00807359"/>
    <w:rsid w:val="00807B5D"/>
    <w:rsid w:val="00811D56"/>
    <w:rsid w:val="0081329E"/>
    <w:rsid w:val="00826FF1"/>
    <w:rsid w:val="00834C7C"/>
    <w:rsid w:val="0086020E"/>
    <w:rsid w:val="008817E9"/>
    <w:rsid w:val="00895335"/>
    <w:rsid w:val="008A0AF8"/>
    <w:rsid w:val="008B2DC4"/>
    <w:rsid w:val="008C1D1D"/>
    <w:rsid w:val="00927E02"/>
    <w:rsid w:val="0095624D"/>
    <w:rsid w:val="00983ACD"/>
    <w:rsid w:val="009875B4"/>
    <w:rsid w:val="009A7B03"/>
    <w:rsid w:val="009F204C"/>
    <w:rsid w:val="00A00466"/>
    <w:rsid w:val="00A00B95"/>
    <w:rsid w:val="00A23CB1"/>
    <w:rsid w:val="00A24593"/>
    <w:rsid w:val="00A52E1C"/>
    <w:rsid w:val="00A5793A"/>
    <w:rsid w:val="00A633A0"/>
    <w:rsid w:val="00A64A0C"/>
    <w:rsid w:val="00A81CE2"/>
    <w:rsid w:val="00A94F27"/>
    <w:rsid w:val="00AC4D07"/>
    <w:rsid w:val="00AC554D"/>
    <w:rsid w:val="00AE1BCB"/>
    <w:rsid w:val="00B078FC"/>
    <w:rsid w:val="00B10248"/>
    <w:rsid w:val="00B24552"/>
    <w:rsid w:val="00B37271"/>
    <w:rsid w:val="00B74E27"/>
    <w:rsid w:val="00B74FBB"/>
    <w:rsid w:val="00B8337E"/>
    <w:rsid w:val="00BC7A9C"/>
    <w:rsid w:val="00BD7DD2"/>
    <w:rsid w:val="00BF5378"/>
    <w:rsid w:val="00C0244B"/>
    <w:rsid w:val="00C047EB"/>
    <w:rsid w:val="00C05AF1"/>
    <w:rsid w:val="00C07025"/>
    <w:rsid w:val="00C12BBF"/>
    <w:rsid w:val="00C15068"/>
    <w:rsid w:val="00C26368"/>
    <w:rsid w:val="00C34940"/>
    <w:rsid w:val="00C56A06"/>
    <w:rsid w:val="00C633C9"/>
    <w:rsid w:val="00C8797F"/>
    <w:rsid w:val="00C90DC4"/>
    <w:rsid w:val="00C97A8D"/>
    <w:rsid w:val="00CA0B23"/>
    <w:rsid w:val="00CC1254"/>
    <w:rsid w:val="00CF4699"/>
    <w:rsid w:val="00CF7B86"/>
    <w:rsid w:val="00D073E9"/>
    <w:rsid w:val="00D137FC"/>
    <w:rsid w:val="00D232EA"/>
    <w:rsid w:val="00D24923"/>
    <w:rsid w:val="00D362C8"/>
    <w:rsid w:val="00D61C77"/>
    <w:rsid w:val="00D65117"/>
    <w:rsid w:val="00E033BC"/>
    <w:rsid w:val="00E133F7"/>
    <w:rsid w:val="00E36497"/>
    <w:rsid w:val="00E57869"/>
    <w:rsid w:val="00ED13C2"/>
    <w:rsid w:val="00ED5221"/>
    <w:rsid w:val="00F12F96"/>
    <w:rsid w:val="00F22308"/>
    <w:rsid w:val="00F9468E"/>
    <w:rsid w:val="00FA499F"/>
    <w:rsid w:val="00FB7C48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25B0D24FB10501F64056DCE9CACE3DF4CD429020BB4E523581BA87177CE4D6AC2BDB2F2EAAF96629004BA9227A21562B58B18C242Az0E" TargetMode="External"/><Relationship Id="rId13" Type="http://schemas.openxmlformats.org/officeDocument/2006/relationships/hyperlink" Target="consultantplus://offline/ref=1E3F25B0D24FB10501F64056DCE9CACE3DF4CD429020BB4E523581BA87177CE4D6AC2BDB2D21A2F96629004BA9227A21562B58B18C242Az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25B0D24FB10501F64056DCE9CACE3DF4CD429020BB4E523581BA87177CE4C4AC73D42B2EBDF33066461EA522zBE" TargetMode="External"/><Relationship Id="rId12" Type="http://schemas.openxmlformats.org/officeDocument/2006/relationships/hyperlink" Target="consultantplus://offline/ref=1E3F25B0D24FB10501F64056DCE9CACE3DF4CD429020BB4E523581BA87177CE4D6AC2BD82C2CA4F96629004BA9227A21562B58B18C242Az0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3F25B0D24FB10501F64056DCE9CACE3DF4CD429020BB4E523581BA87177CE4D6AC2BDA2A2FA8A6633C1113A524633E553744B38D22zDE" TargetMode="External"/><Relationship Id="rId11" Type="http://schemas.openxmlformats.org/officeDocument/2006/relationships/hyperlink" Target="consultantplus://offline/ref=1E3F25B0D24FB10501F64056DCE9CACE3DF4CD429020BB4E523581BA87177CE4D6AC2BD82A29A7F43673104FE076703E503747B19227A82723z6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3F25B0D24FB10501F64056DCE9CACE3CFDCD419D2BBB4E523581BA87177CE4D6AC2BD82B29A0F6392C155AF12E7C38492844AD8E25A922z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F25B0D24FB10501F64056DCE9CACE3DF4CD429020BB4E523581BA87177CE4D6AC2BDB2F2EAAF96629004BA9227A21562B58B18C242Az0E" TargetMode="External"/><Relationship Id="rId14" Type="http://schemas.openxmlformats.org/officeDocument/2006/relationships/hyperlink" Target="consultantplus://offline/ref=078F5707A76B4464055674A02957CE7123F494637D3BAF12583F88825AE33DAC0B26D4FF086ED1BF49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3E91-AA10-4D27-BA26-EB4BE4CE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20836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Лопутнева Лариса Викторовна</dc:creator>
  <cp:lastModifiedBy>admin</cp:lastModifiedBy>
  <cp:revision>5</cp:revision>
  <cp:lastPrinted>2023-06-30T06:49:00Z</cp:lastPrinted>
  <dcterms:created xsi:type="dcterms:W3CDTF">2023-06-26T12:39:00Z</dcterms:created>
  <dcterms:modified xsi:type="dcterms:W3CDTF">2023-06-30T06:49:00Z</dcterms:modified>
</cp:coreProperties>
</file>