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AD" w:rsidRPr="009768AD" w:rsidRDefault="009768AD" w:rsidP="009768AD">
      <w:pPr>
        <w:widowControl w:val="0"/>
        <w:tabs>
          <w:tab w:val="center" w:pos="4677"/>
          <w:tab w:val="left" w:pos="7590"/>
        </w:tabs>
        <w:ind w:left="340" w:hanging="340"/>
        <w:jc w:val="center"/>
        <w:rPr>
          <w:snapToGrid w:val="0"/>
          <w:sz w:val="32"/>
          <w:szCs w:val="32"/>
        </w:rPr>
      </w:pPr>
      <w:r w:rsidRPr="009768AD">
        <w:rPr>
          <w:b/>
          <w:snapToGrid w:val="0"/>
          <w:sz w:val="32"/>
          <w:szCs w:val="32"/>
        </w:rPr>
        <w:t>РОССИЙСКАЯ ФЕДЕРАЦИЯ</w:t>
      </w:r>
    </w:p>
    <w:p w:rsidR="009768AD" w:rsidRPr="009768AD" w:rsidRDefault="009768AD" w:rsidP="009768AD">
      <w:pPr>
        <w:widowControl w:val="0"/>
        <w:ind w:left="340" w:hanging="340"/>
        <w:jc w:val="center"/>
        <w:rPr>
          <w:b/>
          <w:snapToGrid w:val="0"/>
          <w:sz w:val="32"/>
          <w:szCs w:val="32"/>
        </w:rPr>
      </w:pPr>
      <w:r w:rsidRPr="009768AD">
        <w:rPr>
          <w:b/>
          <w:snapToGrid w:val="0"/>
          <w:sz w:val="32"/>
          <w:szCs w:val="32"/>
        </w:rPr>
        <w:t>САМАРСКАЯ ОБЛАСТЬ</w:t>
      </w:r>
    </w:p>
    <w:p w:rsidR="009768AD" w:rsidRPr="009768AD" w:rsidRDefault="009768AD" w:rsidP="009768AD">
      <w:pPr>
        <w:widowControl w:val="0"/>
        <w:ind w:left="340" w:hanging="340"/>
        <w:jc w:val="center"/>
        <w:rPr>
          <w:b/>
          <w:snapToGrid w:val="0"/>
          <w:sz w:val="32"/>
          <w:szCs w:val="32"/>
        </w:rPr>
      </w:pPr>
      <w:r w:rsidRPr="009768AD">
        <w:rPr>
          <w:b/>
          <w:snapToGrid w:val="0"/>
          <w:sz w:val="32"/>
          <w:szCs w:val="32"/>
        </w:rPr>
        <w:t>МУНИЦИПАЛЬНЫЙ РАЙОН НЕФТЕГОРСКИЙ</w:t>
      </w:r>
    </w:p>
    <w:p w:rsidR="009768AD" w:rsidRPr="009768AD" w:rsidRDefault="009768AD" w:rsidP="009768AD">
      <w:pPr>
        <w:widowControl w:val="0"/>
        <w:ind w:left="340" w:hanging="340"/>
        <w:jc w:val="center"/>
        <w:rPr>
          <w:b/>
          <w:snapToGrid w:val="0"/>
          <w:sz w:val="32"/>
          <w:szCs w:val="32"/>
        </w:rPr>
      </w:pPr>
      <w:r w:rsidRPr="009768AD">
        <w:rPr>
          <w:b/>
          <w:snapToGrid w:val="0"/>
          <w:sz w:val="32"/>
          <w:szCs w:val="32"/>
        </w:rPr>
        <w:t>СОБРАНИЕ ПРЕДСТАВИТЕЛЕЙ</w:t>
      </w:r>
    </w:p>
    <w:p w:rsidR="009768AD" w:rsidRPr="009768AD" w:rsidRDefault="009768AD" w:rsidP="009768AD">
      <w:pPr>
        <w:widowControl w:val="0"/>
        <w:pBdr>
          <w:bottom w:val="single" w:sz="12" w:space="1" w:color="auto"/>
        </w:pBdr>
        <w:ind w:left="340" w:hanging="340"/>
        <w:jc w:val="center"/>
        <w:rPr>
          <w:b/>
          <w:snapToGrid w:val="0"/>
          <w:sz w:val="32"/>
          <w:szCs w:val="32"/>
        </w:rPr>
      </w:pPr>
      <w:r w:rsidRPr="009768AD">
        <w:rPr>
          <w:b/>
          <w:snapToGrid w:val="0"/>
          <w:sz w:val="32"/>
          <w:szCs w:val="32"/>
        </w:rPr>
        <w:t>СЕЛЬСКОГО ПОСЕЛЕНИЯ СЕМЁНОВКА</w:t>
      </w:r>
    </w:p>
    <w:p w:rsidR="009768AD" w:rsidRPr="009768AD" w:rsidRDefault="009768AD" w:rsidP="009768AD">
      <w:pPr>
        <w:widowControl w:val="0"/>
        <w:pBdr>
          <w:bottom w:val="single" w:sz="12" w:space="1" w:color="auto"/>
        </w:pBdr>
        <w:ind w:left="340" w:hanging="340"/>
        <w:jc w:val="center"/>
        <w:rPr>
          <w:b/>
          <w:snapToGrid w:val="0"/>
          <w:sz w:val="32"/>
          <w:szCs w:val="32"/>
        </w:rPr>
      </w:pPr>
      <w:r w:rsidRPr="009768AD">
        <w:rPr>
          <w:b/>
          <w:snapToGrid w:val="0"/>
          <w:sz w:val="32"/>
          <w:szCs w:val="32"/>
        </w:rPr>
        <w:t>ЧЕТВЕРТОГО СОЗЫВА</w:t>
      </w:r>
    </w:p>
    <w:p w:rsidR="009768AD" w:rsidRPr="009768AD" w:rsidRDefault="009768AD" w:rsidP="009768AD">
      <w:pPr>
        <w:widowControl w:val="0"/>
        <w:spacing w:line="300" w:lineRule="auto"/>
        <w:ind w:left="440" w:hanging="340"/>
        <w:rPr>
          <w:snapToGrid w:val="0"/>
          <w:sz w:val="22"/>
          <w:szCs w:val="22"/>
        </w:rPr>
      </w:pPr>
    </w:p>
    <w:p w:rsidR="009768AD" w:rsidRPr="009768AD" w:rsidRDefault="009768AD" w:rsidP="009768AD">
      <w:pPr>
        <w:widowControl w:val="0"/>
        <w:spacing w:line="300" w:lineRule="auto"/>
        <w:ind w:left="440" w:hanging="340"/>
        <w:jc w:val="center"/>
        <w:rPr>
          <w:b/>
          <w:snapToGrid w:val="0"/>
          <w:sz w:val="28"/>
          <w:szCs w:val="28"/>
        </w:rPr>
      </w:pPr>
      <w:r w:rsidRPr="009768AD">
        <w:rPr>
          <w:b/>
          <w:snapToGrid w:val="0"/>
          <w:sz w:val="28"/>
          <w:szCs w:val="28"/>
        </w:rPr>
        <w:t>РЕШЕНИЕ</w:t>
      </w:r>
    </w:p>
    <w:p w:rsidR="009768AD" w:rsidRPr="009768AD" w:rsidRDefault="009768AD" w:rsidP="009768AD">
      <w:pPr>
        <w:widowControl w:val="0"/>
        <w:spacing w:line="300" w:lineRule="auto"/>
        <w:ind w:left="440" w:hanging="340"/>
        <w:jc w:val="center"/>
        <w:rPr>
          <w:b/>
          <w:snapToGrid w:val="0"/>
          <w:szCs w:val="20"/>
        </w:rPr>
      </w:pPr>
      <w:r w:rsidRPr="009768AD">
        <w:rPr>
          <w:b/>
          <w:snapToGrid w:val="0"/>
          <w:szCs w:val="20"/>
        </w:rPr>
        <w:t xml:space="preserve">от 28 </w:t>
      </w:r>
      <w:r>
        <w:rPr>
          <w:b/>
          <w:snapToGrid w:val="0"/>
          <w:szCs w:val="20"/>
        </w:rPr>
        <w:t>мая</w:t>
      </w:r>
      <w:r w:rsidRPr="009768AD">
        <w:rPr>
          <w:b/>
          <w:snapToGrid w:val="0"/>
          <w:szCs w:val="20"/>
        </w:rPr>
        <w:t xml:space="preserve"> 2025г.                </w:t>
      </w:r>
      <w:r w:rsidRPr="009768AD">
        <w:rPr>
          <w:b/>
          <w:snapToGrid w:val="0"/>
          <w:szCs w:val="20"/>
        </w:rPr>
        <w:tab/>
      </w:r>
      <w:r w:rsidRPr="009768AD">
        <w:rPr>
          <w:b/>
          <w:snapToGrid w:val="0"/>
          <w:szCs w:val="20"/>
        </w:rPr>
        <w:tab/>
      </w:r>
      <w:r w:rsidRPr="009768AD">
        <w:rPr>
          <w:b/>
          <w:snapToGrid w:val="0"/>
          <w:szCs w:val="20"/>
        </w:rPr>
        <w:tab/>
      </w:r>
      <w:r w:rsidRPr="009768AD">
        <w:rPr>
          <w:b/>
          <w:snapToGrid w:val="0"/>
          <w:szCs w:val="20"/>
        </w:rPr>
        <w:tab/>
        <w:t xml:space="preserve">                                 № 19</w:t>
      </w:r>
      <w:r>
        <w:rPr>
          <w:b/>
          <w:snapToGrid w:val="0"/>
          <w:szCs w:val="20"/>
        </w:rPr>
        <w:t>9</w:t>
      </w:r>
    </w:p>
    <w:p w:rsidR="001850C6" w:rsidRPr="00FB797A" w:rsidRDefault="001850C6" w:rsidP="001850C6">
      <w:pPr>
        <w:jc w:val="center"/>
        <w:rPr>
          <w:noProof/>
        </w:rPr>
      </w:pPr>
    </w:p>
    <w:p w:rsidR="001850C6" w:rsidRPr="00FB797A" w:rsidRDefault="001850C6" w:rsidP="001850C6">
      <w:pPr>
        <w:shd w:val="clear" w:color="auto" w:fill="FFFFFF"/>
        <w:rPr>
          <w:color w:val="000000"/>
        </w:rPr>
      </w:pPr>
    </w:p>
    <w:p w:rsidR="001850C6" w:rsidRDefault="001850C6" w:rsidP="004E7EA8">
      <w:pPr>
        <w:jc w:val="center"/>
        <w:rPr>
          <w:b/>
          <w:bCs/>
          <w:color w:val="000000"/>
        </w:rPr>
      </w:pPr>
      <w:r w:rsidRPr="00FB797A">
        <w:rPr>
          <w:b/>
          <w:bCs/>
          <w:color w:val="000000"/>
        </w:rPr>
        <w:t xml:space="preserve">О внесении изменений в решение Собрания представителей </w:t>
      </w:r>
      <w:r w:rsidR="0037274C">
        <w:rPr>
          <w:b/>
          <w:bCs/>
          <w:color w:val="000000"/>
        </w:rPr>
        <w:t>сельского</w:t>
      </w:r>
      <w:r w:rsidRPr="00FB797A">
        <w:rPr>
          <w:b/>
          <w:bCs/>
          <w:color w:val="000000"/>
        </w:rPr>
        <w:t xml:space="preserve"> поселения </w:t>
      </w:r>
      <w:r w:rsidR="009768AD">
        <w:rPr>
          <w:b/>
          <w:bCs/>
          <w:color w:val="000000"/>
        </w:rPr>
        <w:t>Семеновка</w:t>
      </w:r>
      <w:r w:rsidRPr="00FB797A">
        <w:rPr>
          <w:b/>
          <w:bCs/>
          <w:color w:val="000000"/>
        </w:rPr>
        <w:t xml:space="preserve"> муниципального района Нефтегорский Самарской области от 2</w:t>
      </w:r>
      <w:r w:rsidR="009768AD">
        <w:rPr>
          <w:b/>
          <w:bCs/>
          <w:color w:val="000000"/>
        </w:rPr>
        <w:t>4</w:t>
      </w:r>
      <w:r w:rsidRPr="00FB797A">
        <w:rPr>
          <w:b/>
          <w:bCs/>
          <w:color w:val="000000"/>
        </w:rPr>
        <w:t>.09.2021 №</w:t>
      </w:r>
      <w:r w:rsidR="00BD4657">
        <w:rPr>
          <w:b/>
          <w:bCs/>
          <w:color w:val="000000"/>
        </w:rPr>
        <w:t xml:space="preserve"> 4</w:t>
      </w:r>
      <w:r w:rsidR="009768AD">
        <w:rPr>
          <w:b/>
          <w:bCs/>
          <w:color w:val="000000"/>
        </w:rPr>
        <w:t>6</w:t>
      </w:r>
      <w:r w:rsidRPr="00FB797A">
        <w:rPr>
          <w:b/>
          <w:bCs/>
          <w:color w:val="000000"/>
        </w:rPr>
        <w:t xml:space="preserve"> «Об утверждении Положения о муниципальном контроле в сфере благоустройства на территории </w:t>
      </w:r>
      <w:r w:rsidR="00BD4657">
        <w:rPr>
          <w:b/>
          <w:bCs/>
          <w:color w:val="000000"/>
        </w:rPr>
        <w:t>сельского</w:t>
      </w:r>
      <w:r w:rsidRPr="00FB797A">
        <w:rPr>
          <w:b/>
          <w:bCs/>
          <w:color w:val="000000"/>
        </w:rPr>
        <w:t xml:space="preserve"> поселения </w:t>
      </w:r>
      <w:r w:rsidR="009768AD">
        <w:rPr>
          <w:b/>
          <w:bCs/>
          <w:color w:val="000000"/>
        </w:rPr>
        <w:t>Семеновка</w:t>
      </w:r>
      <w:r w:rsidRPr="00FB797A">
        <w:rPr>
          <w:b/>
          <w:bCs/>
          <w:color w:val="000000"/>
        </w:rPr>
        <w:t>»</w:t>
      </w:r>
    </w:p>
    <w:p w:rsidR="00B56F4F" w:rsidRPr="00FB797A" w:rsidRDefault="00B56F4F" w:rsidP="004E7EA8">
      <w:pPr>
        <w:jc w:val="center"/>
        <w:rPr>
          <w:b/>
          <w:bCs/>
          <w:color w:val="000000"/>
        </w:rPr>
      </w:pPr>
    </w:p>
    <w:p w:rsidR="00090886" w:rsidRPr="00FB797A" w:rsidRDefault="00B56F4F" w:rsidP="00B56F4F">
      <w:pPr>
        <w:shd w:val="clear" w:color="auto" w:fill="FFFFFF"/>
        <w:ind w:firstLine="567"/>
        <w:jc w:val="both"/>
        <w:rPr>
          <w:color w:val="000000" w:themeColor="text1"/>
        </w:rPr>
      </w:pPr>
      <w:proofErr w:type="gramStart"/>
      <w:r w:rsidRPr="00B56F4F">
        <w:rPr>
          <w:color w:val="000000" w:themeColor="text1"/>
        </w:rPr>
        <w:t xml:space="preserve">Рассмотрев представление </w:t>
      </w:r>
      <w:proofErr w:type="spellStart"/>
      <w:r w:rsidRPr="00B56F4F">
        <w:rPr>
          <w:color w:val="000000" w:themeColor="text1"/>
        </w:rPr>
        <w:t>Нефтегорского</w:t>
      </w:r>
      <w:proofErr w:type="spellEnd"/>
      <w:r w:rsidRPr="00B56F4F">
        <w:rPr>
          <w:color w:val="000000" w:themeColor="text1"/>
        </w:rPr>
        <w:t xml:space="preserve"> межрайонного прокурора от </w:t>
      </w:r>
      <w:r w:rsidR="009768AD" w:rsidRPr="009768AD">
        <w:rPr>
          <w:color w:val="000000" w:themeColor="text1"/>
        </w:rPr>
        <w:t xml:space="preserve">25.03.2025г. № 07-02-2025/Прдп223-25-237 </w:t>
      </w:r>
      <w:r w:rsidRPr="00B56F4F">
        <w:rPr>
          <w:color w:val="000000" w:themeColor="text1"/>
        </w:rPr>
        <w:t xml:space="preserve">об устранении нарушений требований законодательства о </w:t>
      </w:r>
      <w:r w:rsidR="009768AD">
        <w:rPr>
          <w:color w:val="000000" w:themeColor="text1"/>
        </w:rPr>
        <w:t>м</w:t>
      </w:r>
      <w:r w:rsidRPr="00B56F4F">
        <w:rPr>
          <w:color w:val="000000" w:themeColor="text1"/>
        </w:rPr>
        <w:t>униципальном контроле, в соответствии с Федеральным  законом от 28.12.2024  №540-ФЗ «О внесении изменений в Федеральный закон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Собрание представителей сельского поселения</w:t>
      </w:r>
      <w:proofErr w:type="gramEnd"/>
      <w:r w:rsidRPr="00B56F4F">
        <w:rPr>
          <w:color w:val="000000" w:themeColor="text1"/>
        </w:rPr>
        <w:t xml:space="preserve"> </w:t>
      </w:r>
      <w:r w:rsidR="009768AD">
        <w:rPr>
          <w:color w:val="000000" w:themeColor="text1"/>
        </w:rPr>
        <w:t>Семеновка</w:t>
      </w:r>
      <w:r w:rsidRPr="00B56F4F">
        <w:rPr>
          <w:color w:val="000000" w:themeColor="text1"/>
        </w:rPr>
        <w:t xml:space="preserve"> муниципального района Нефтегорский Самарской области</w:t>
      </w:r>
    </w:p>
    <w:p w:rsidR="00090886" w:rsidRPr="00FB797A" w:rsidRDefault="00090886" w:rsidP="0000240A">
      <w:pPr>
        <w:shd w:val="clear" w:color="auto" w:fill="FFFFFF"/>
        <w:ind w:firstLine="709"/>
        <w:jc w:val="both"/>
        <w:rPr>
          <w:color w:val="000000" w:themeColor="text1"/>
        </w:rPr>
      </w:pPr>
    </w:p>
    <w:p w:rsidR="00090886" w:rsidRPr="00926C2D" w:rsidRDefault="00090886" w:rsidP="00926C2D">
      <w:pPr>
        <w:shd w:val="clear" w:color="auto" w:fill="FFFFFF"/>
        <w:ind w:firstLine="709"/>
        <w:jc w:val="center"/>
        <w:rPr>
          <w:b/>
          <w:color w:val="000000" w:themeColor="text1"/>
        </w:rPr>
      </w:pPr>
      <w:r w:rsidRPr="00FB797A">
        <w:rPr>
          <w:b/>
          <w:color w:val="000000" w:themeColor="text1"/>
        </w:rPr>
        <w:t>РЕШИЛО:</w:t>
      </w:r>
    </w:p>
    <w:p w:rsidR="00B56F4F" w:rsidRDefault="00090886" w:rsidP="009768AD">
      <w:pPr>
        <w:ind w:firstLine="709"/>
        <w:jc w:val="both"/>
        <w:rPr>
          <w:color w:val="000000" w:themeColor="text1"/>
        </w:rPr>
      </w:pPr>
      <w:r w:rsidRPr="00FB797A">
        <w:rPr>
          <w:color w:val="000000" w:themeColor="text1"/>
        </w:rPr>
        <w:t xml:space="preserve">1. </w:t>
      </w:r>
      <w:r w:rsidR="00B56F4F">
        <w:rPr>
          <w:color w:val="000000" w:themeColor="text1"/>
        </w:rPr>
        <w:t>Удовлетворить  представление</w:t>
      </w:r>
      <w:r w:rsidR="00B56F4F" w:rsidRPr="00B56F4F">
        <w:rPr>
          <w:color w:val="000000" w:themeColor="text1"/>
          <w:sz w:val="28"/>
          <w:szCs w:val="28"/>
        </w:rPr>
        <w:t xml:space="preserve"> </w:t>
      </w:r>
      <w:proofErr w:type="spellStart"/>
      <w:r w:rsidR="00B56F4F" w:rsidRPr="00B56F4F">
        <w:rPr>
          <w:color w:val="000000" w:themeColor="text1"/>
        </w:rPr>
        <w:t>Нефтегорского</w:t>
      </w:r>
      <w:proofErr w:type="spellEnd"/>
      <w:r w:rsidR="00B56F4F" w:rsidRPr="00B56F4F">
        <w:rPr>
          <w:color w:val="000000" w:themeColor="text1"/>
        </w:rPr>
        <w:t xml:space="preserve"> межрайонного прокурора от </w:t>
      </w:r>
      <w:r w:rsidR="009768AD" w:rsidRPr="009768AD">
        <w:rPr>
          <w:color w:val="000000" w:themeColor="text1"/>
        </w:rPr>
        <w:t xml:space="preserve">25.03.2025г. № 07-02-2025/Прдп223-25-237 </w:t>
      </w:r>
      <w:r w:rsidR="00B56F4F" w:rsidRPr="00B56F4F">
        <w:rPr>
          <w:color w:val="000000" w:themeColor="text1"/>
        </w:rPr>
        <w:t>об устранении нарушений требований законодательства о муниципальном контроле</w:t>
      </w:r>
      <w:r w:rsidR="00B56F4F" w:rsidRPr="004D0E09">
        <w:rPr>
          <w:color w:val="000000" w:themeColor="text1"/>
          <w:sz w:val="28"/>
          <w:szCs w:val="28"/>
        </w:rPr>
        <w:t>.</w:t>
      </w:r>
      <w:r w:rsidR="00B56F4F">
        <w:rPr>
          <w:color w:val="000000" w:themeColor="text1"/>
        </w:rPr>
        <w:t xml:space="preserve"> </w:t>
      </w:r>
    </w:p>
    <w:p w:rsidR="00B56F4F" w:rsidRDefault="00B56F4F" w:rsidP="009768AD">
      <w:pPr>
        <w:ind w:firstLine="709"/>
        <w:jc w:val="both"/>
        <w:rPr>
          <w:color w:val="000000" w:themeColor="text1"/>
        </w:rPr>
      </w:pPr>
      <w:r w:rsidRPr="00B56F4F">
        <w:rPr>
          <w:color w:val="000000" w:themeColor="text1"/>
        </w:rPr>
        <w:t>2</w:t>
      </w:r>
      <w:r>
        <w:rPr>
          <w:color w:val="000000" w:themeColor="text1"/>
          <w:sz w:val="28"/>
          <w:szCs w:val="28"/>
        </w:rPr>
        <w:t xml:space="preserve">. </w:t>
      </w:r>
      <w:r w:rsidRPr="00B56F4F">
        <w:rPr>
          <w:color w:val="000000" w:themeColor="text1"/>
        </w:rPr>
        <w:t>В Положение</w:t>
      </w:r>
      <w:r>
        <w:rPr>
          <w:color w:val="000000" w:themeColor="text1"/>
        </w:rPr>
        <w:t xml:space="preserve"> о</w:t>
      </w:r>
      <w:r w:rsidRPr="00B56F4F">
        <w:rPr>
          <w:b/>
          <w:bCs/>
          <w:color w:val="000000"/>
        </w:rPr>
        <w:t xml:space="preserve"> </w:t>
      </w:r>
      <w:r w:rsidRPr="00B56F4F">
        <w:rPr>
          <w:bCs/>
          <w:color w:val="000000"/>
        </w:rPr>
        <w:t xml:space="preserve">муниципальном контроле в сфере благоустройства на территории сельского поселения </w:t>
      </w:r>
      <w:r w:rsidR="009768AD">
        <w:rPr>
          <w:bCs/>
          <w:color w:val="000000"/>
        </w:rPr>
        <w:t>Семеновка</w:t>
      </w:r>
      <w:r w:rsidRPr="00B56F4F">
        <w:rPr>
          <w:color w:val="000000" w:themeColor="text1"/>
        </w:rPr>
        <w:t xml:space="preserve">, утвержденное решением Собрания представителей сельского поселения </w:t>
      </w:r>
      <w:r w:rsidR="009768AD">
        <w:rPr>
          <w:color w:val="000000" w:themeColor="text1"/>
        </w:rPr>
        <w:t>Семеновка</w:t>
      </w:r>
      <w:r w:rsidRPr="00B56F4F">
        <w:rPr>
          <w:color w:val="000000" w:themeColor="text1"/>
        </w:rPr>
        <w:t xml:space="preserve"> муниципального района Нефтегорский Самарской области  от 2</w:t>
      </w:r>
      <w:r w:rsidR="009768AD">
        <w:rPr>
          <w:color w:val="000000" w:themeColor="text1"/>
        </w:rPr>
        <w:t>4</w:t>
      </w:r>
      <w:r w:rsidRPr="00B56F4F">
        <w:rPr>
          <w:color w:val="000000" w:themeColor="text1"/>
        </w:rPr>
        <w:t>.0</w:t>
      </w:r>
      <w:r>
        <w:rPr>
          <w:color w:val="000000" w:themeColor="text1"/>
        </w:rPr>
        <w:t>9</w:t>
      </w:r>
      <w:r w:rsidRPr="00B56F4F">
        <w:rPr>
          <w:color w:val="000000" w:themeColor="text1"/>
        </w:rPr>
        <w:t>.202</w:t>
      </w:r>
      <w:r>
        <w:rPr>
          <w:color w:val="000000" w:themeColor="text1"/>
        </w:rPr>
        <w:t>1</w:t>
      </w:r>
      <w:r w:rsidRPr="00B56F4F">
        <w:rPr>
          <w:color w:val="000000" w:themeColor="text1"/>
        </w:rPr>
        <w:t xml:space="preserve">г. № </w:t>
      </w:r>
      <w:r>
        <w:rPr>
          <w:color w:val="000000" w:themeColor="text1"/>
        </w:rPr>
        <w:t>4</w:t>
      </w:r>
      <w:r w:rsidR="009768AD">
        <w:rPr>
          <w:color w:val="000000" w:themeColor="text1"/>
        </w:rPr>
        <w:t>6</w:t>
      </w:r>
      <w:r w:rsidRPr="00B56F4F">
        <w:rPr>
          <w:color w:val="000000" w:themeColor="text1"/>
        </w:rPr>
        <w:t xml:space="preserve"> (</w:t>
      </w:r>
      <w:r w:rsidR="009768AD">
        <w:rPr>
          <w:color w:val="000000" w:themeColor="text1"/>
        </w:rPr>
        <w:t>в редакции решений</w:t>
      </w:r>
      <w:r w:rsidRPr="00B56F4F">
        <w:rPr>
          <w:color w:val="000000" w:themeColor="text1"/>
        </w:rPr>
        <w:t xml:space="preserve"> от</w:t>
      </w:r>
      <w:r>
        <w:rPr>
          <w:color w:val="000000" w:themeColor="text1"/>
        </w:rPr>
        <w:t xml:space="preserve"> </w:t>
      </w:r>
      <w:r w:rsidR="009768AD">
        <w:rPr>
          <w:color w:val="111111"/>
          <w:lang w:eastAsia="en-US"/>
        </w:rPr>
        <w:t>24.12.2021 № 63, 24.01.2022 № 71, 2</w:t>
      </w:r>
      <w:r w:rsidRPr="00B56F4F">
        <w:rPr>
          <w:color w:val="111111"/>
          <w:lang w:eastAsia="en-US"/>
        </w:rPr>
        <w:t>1.0</w:t>
      </w:r>
      <w:r w:rsidR="009768AD">
        <w:rPr>
          <w:color w:val="111111"/>
          <w:lang w:eastAsia="en-US"/>
        </w:rPr>
        <w:t>9</w:t>
      </w:r>
      <w:r w:rsidRPr="00B56F4F">
        <w:rPr>
          <w:color w:val="111111"/>
          <w:lang w:eastAsia="en-US"/>
        </w:rPr>
        <w:t>.2023 № 1</w:t>
      </w:r>
      <w:r w:rsidR="009768AD">
        <w:rPr>
          <w:color w:val="111111"/>
          <w:lang w:eastAsia="en-US"/>
        </w:rPr>
        <w:t>28, 25</w:t>
      </w:r>
      <w:r w:rsidRPr="00B56F4F">
        <w:rPr>
          <w:color w:val="111111"/>
          <w:lang w:eastAsia="en-US"/>
        </w:rPr>
        <w:t>.</w:t>
      </w:r>
      <w:r w:rsidR="009768AD">
        <w:rPr>
          <w:color w:val="111111"/>
          <w:lang w:eastAsia="en-US"/>
        </w:rPr>
        <w:t>12</w:t>
      </w:r>
      <w:r w:rsidRPr="00B56F4F">
        <w:rPr>
          <w:color w:val="111111"/>
          <w:lang w:eastAsia="en-US"/>
        </w:rPr>
        <w:t xml:space="preserve">.2023 № </w:t>
      </w:r>
      <w:r w:rsidR="009768AD">
        <w:rPr>
          <w:color w:val="111111"/>
          <w:lang w:eastAsia="en-US"/>
        </w:rPr>
        <w:t>137</w:t>
      </w:r>
      <w:r w:rsidRPr="00B56F4F">
        <w:rPr>
          <w:color w:val="111111"/>
          <w:lang w:eastAsia="en-US"/>
        </w:rPr>
        <w:t xml:space="preserve">, </w:t>
      </w:r>
      <w:r w:rsidR="009768AD">
        <w:rPr>
          <w:color w:val="111111"/>
          <w:lang w:eastAsia="en-US"/>
        </w:rPr>
        <w:t>30</w:t>
      </w:r>
      <w:r w:rsidRPr="00B56F4F">
        <w:rPr>
          <w:color w:val="111111"/>
          <w:lang w:eastAsia="en-US"/>
        </w:rPr>
        <w:t>.05.2024 № 1</w:t>
      </w:r>
      <w:r w:rsidR="009768AD">
        <w:rPr>
          <w:color w:val="111111"/>
          <w:lang w:eastAsia="en-US"/>
        </w:rPr>
        <w:t>62</w:t>
      </w:r>
      <w:proofErr w:type="gramStart"/>
      <w:r w:rsidRPr="00B56F4F">
        <w:rPr>
          <w:color w:val="000000" w:themeColor="text1"/>
        </w:rPr>
        <w:t xml:space="preserve"> )</w:t>
      </w:r>
      <w:proofErr w:type="gramEnd"/>
      <w:r w:rsidRPr="00B56F4F">
        <w:rPr>
          <w:color w:val="000000" w:themeColor="text1"/>
        </w:rPr>
        <w:t xml:space="preserve"> (далее – Положение) внести следующие изменения:</w:t>
      </w:r>
    </w:p>
    <w:p w:rsidR="00F236BC" w:rsidRDefault="00F236BC" w:rsidP="009768AD">
      <w:pPr>
        <w:ind w:firstLine="709"/>
        <w:jc w:val="both"/>
        <w:rPr>
          <w:color w:val="000000" w:themeColor="text1"/>
        </w:rPr>
      </w:pPr>
    </w:p>
    <w:p w:rsidR="00F236BC" w:rsidRPr="00F236BC" w:rsidRDefault="00F236BC" w:rsidP="009768AD">
      <w:pPr>
        <w:ind w:firstLine="709"/>
        <w:jc w:val="both"/>
        <w:rPr>
          <w:color w:val="000000" w:themeColor="text1"/>
        </w:rPr>
      </w:pPr>
      <w:r w:rsidRPr="00F236BC">
        <w:rPr>
          <w:color w:val="000000" w:themeColor="text1"/>
        </w:rPr>
        <w:t>- п.2.5 Положения дополнить подпунктом 5 следующего содержания:</w:t>
      </w:r>
    </w:p>
    <w:p w:rsidR="00F236BC" w:rsidRPr="00F236BC" w:rsidRDefault="00F236BC" w:rsidP="009768AD">
      <w:pPr>
        <w:ind w:firstLine="709"/>
        <w:jc w:val="both"/>
        <w:rPr>
          <w:color w:val="000000" w:themeColor="text1"/>
        </w:rPr>
      </w:pPr>
      <w:r w:rsidRPr="00F236BC">
        <w:rPr>
          <w:color w:val="000000" w:themeColor="text1"/>
        </w:rPr>
        <w:t xml:space="preserve"> «5) профилактический визит»;</w:t>
      </w:r>
    </w:p>
    <w:p w:rsidR="00F236BC" w:rsidRPr="00F236BC" w:rsidRDefault="00F236BC" w:rsidP="009768AD">
      <w:pPr>
        <w:ind w:firstLine="709"/>
        <w:jc w:val="both"/>
        <w:rPr>
          <w:color w:val="000000" w:themeColor="text1"/>
        </w:rPr>
      </w:pPr>
    </w:p>
    <w:p w:rsidR="00F236BC" w:rsidRPr="00F236BC" w:rsidRDefault="00F236BC" w:rsidP="009768AD">
      <w:pPr>
        <w:ind w:firstLine="709"/>
        <w:jc w:val="both"/>
        <w:rPr>
          <w:color w:val="000000" w:themeColor="text1"/>
        </w:rPr>
      </w:pPr>
      <w:r w:rsidRPr="00F236BC">
        <w:rPr>
          <w:color w:val="000000" w:themeColor="text1"/>
        </w:rPr>
        <w:t xml:space="preserve">- из пункта </w:t>
      </w:r>
      <w:r w:rsidR="00FF4961" w:rsidRPr="00FF4961">
        <w:rPr>
          <w:color w:val="000000" w:themeColor="text1"/>
        </w:rPr>
        <w:t>2</w:t>
      </w:r>
      <w:r w:rsidRPr="00F236BC">
        <w:rPr>
          <w:color w:val="000000" w:themeColor="text1"/>
        </w:rPr>
        <w:t xml:space="preserve">.7 Положения исключить слова: </w:t>
      </w:r>
    </w:p>
    <w:p w:rsidR="00F236BC" w:rsidRPr="00F236BC" w:rsidRDefault="00F236BC" w:rsidP="009768AD">
      <w:pPr>
        <w:ind w:firstLine="709"/>
        <w:jc w:val="both"/>
        <w:rPr>
          <w:color w:val="000000" w:themeColor="text1"/>
        </w:rPr>
      </w:pPr>
      <w:r w:rsidRPr="00F236BC">
        <w:rPr>
          <w:color w:val="000000" w:themeColor="text1"/>
        </w:rPr>
        <w:t>«</w:t>
      </w:r>
      <w:proofErr w:type="gramStart"/>
      <w:r w:rsidRPr="00F236BC">
        <w:rPr>
          <w:color w:val="000000" w:themeColor="text1"/>
        </w:rPr>
        <w:t>содержащий</w:t>
      </w:r>
      <w:proofErr w:type="gramEnd"/>
      <w:r w:rsidRPr="00F236BC">
        <w:rPr>
          <w:color w:val="000000" w:themeColor="text1"/>
        </w:rPr>
        <w:t xml:space="preserve"> результаты обобщения правоприменительной практики по осуществлению контроля в сфере благоустройства и»;</w:t>
      </w:r>
    </w:p>
    <w:p w:rsidR="00F236BC" w:rsidRDefault="00F236BC" w:rsidP="009768AD">
      <w:pPr>
        <w:ind w:firstLine="709"/>
        <w:jc w:val="both"/>
        <w:rPr>
          <w:color w:val="000000" w:themeColor="text1"/>
        </w:rPr>
      </w:pPr>
    </w:p>
    <w:p w:rsidR="00B56F4F" w:rsidRPr="00B56F4F" w:rsidRDefault="00B56F4F" w:rsidP="009768AD">
      <w:pPr>
        <w:ind w:firstLine="709"/>
        <w:jc w:val="both"/>
        <w:rPr>
          <w:color w:val="000000" w:themeColor="text1"/>
        </w:rPr>
      </w:pPr>
      <w:r w:rsidRPr="00B56F4F">
        <w:rPr>
          <w:color w:val="000000" w:themeColor="text1"/>
        </w:rPr>
        <w:t>- Положение дополнить пунктами 2.11.- 2.13 следующего содержания:</w:t>
      </w:r>
    </w:p>
    <w:p w:rsidR="00B56F4F" w:rsidRPr="00B56F4F" w:rsidRDefault="00B56F4F" w:rsidP="009768AD">
      <w:pPr>
        <w:ind w:firstLine="709"/>
        <w:jc w:val="both"/>
        <w:rPr>
          <w:color w:val="000000" w:themeColor="text1"/>
        </w:rPr>
      </w:pPr>
      <w:r w:rsidRPr="00B56F4F">
        <w:rPr>
          <w:color w:val="000000" w:themeColor="text1"/>
        </w:rPr>
        <w:t>«2.11. Профилактический визит проводится в форме профилактической беседы должностного лица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56F4F" w:rsidRPr="00B56F4F" w:rsidRDefault="00B56F4F" w:rsidP="009768AD">
      <w:pPr>
        <w:ind w:firstLine="709"/>
        <w:jc w:val="both"/>
        <w:rPr>
          <w:color w:val="000000" w:themeColor="text1"/>
        </w:rPr>
      </w:pPr>
      <w:proofErr w:type="gramStart"/>
      <w:r w:rsidRPr="00B56F4F">
        <w:rPr>
          <w:color w:val="000000" w:themeColor="text1"/>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w:t>
      </w:r>
      <w:r w:rsidRPr="00B56F4F">
        <w:rPr>
          <w:color w:val="000000" w:themeColor="text1"/>
        </w:rPr>
        <w:lastRenderedPageBreak/>
        <w:t>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sidRPr="00B56F4F">
        <w:rPr>
          <w:color w:val="000000" w:themeColor="text1"/>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B56F4F" w:rsidRPr="00B56F4F" w:rsidRDefault="00B56F4F" w:rsidP="009768AD">
      <w:pPr>
        <w:ind w:firstLine="709"/>
        <w:jc w:val="both"/>
        <w:rPr>
          <w:color w:val="000000" w:themeColor="text1"/>
        </w:rPr>
      </w:pPr>
      <w:r w:rsidRPr="00B56F4F">
        <w:rPr>
          <w:color w:val="000000" w:themeColor="text1"/>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56F4F" w:rsidRPr="00B56F4F" w:rsidRDefault="00B56F4F" w:rsidP="009768AD">
      <w:pPr>
        <w:ind w:firstLine="709"/>
        <w:jc w:val="both"/>
        <w:rPr>
          <w:color w:val="000000" w:themeColor="text1"/>
        </w:rPr>
      </w:pPr>
      <w:r w:rsidRPr="00B56F4F">
        <w:rPr>
          <w:color w:val="000000" w:themeColor="text1"/>
        </w:rPr>
        <w:t>2.12.  Обязательный профилактический визит проводится:</w:t>
      </w:r>
    </w:p>
    <w:p w:rsidR="00B56F4F" w:rsidRPr="00B56F4F" w:rsidRDefault="00B56F4F" w:rsidP="009768AD">
      <w:pPr>
        <w:ind w:firstLine="709"/>
        <w:jc w:val="both"/>
        <w:rPr>
          <w:color w:val="000000" w:themeColor="text1"/>
        </w:rPr>
      </w:pPr>
      <w:r w:rsidRPr="00B56F4F">
        <w:rPr>
          <w:color w:val="000000" w:themeColor="text1"/>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7" w:anchor="dst101328" w:history="1">
        <w:r w:rsidRPr="00B56F4F">
          <w:rPr>
            <w:rStyle w:val="ae"/>
          </w:rPr>
          <w:t>частью 2 статьи 25</w:t>
        </w:r>
      </w:hyperlink>
      <w:r w:rsidRPr="00B56F4F">
        <w:rPr>
          <w:color w:val="000000" w:themeColor="text1"/>
        </w:rPr>
        <w:t>  Федерального закона </w:t>
      </w:r>
      <w:hyperlink r:id="rId8" w:history="1">
        <w:r w:rsidRPr="00B56F4F">
          <w:rPr>
            <w:rStyle w:val="ae"/>
          </w:rPr>
          <w:t>от 31.07.2020 N 248-ФЗ  "О государственном контроле (надзоре) и муниципальном контроле в Российской Федерации"</w:t>
        </w:r>
      </w:hyperlink>
      <w:r w:rsidRPr="00B56F4F">
        <w:rPr>
          <w:color w:val="000000" w:themeColor="text1"/>
        </w:rPr>
        <w:t>;</w:t>
      </w:r>
    </w:p>
    <w:p w:rsidR="00B56F4F" w:rsidRPr="00B56F4F" w:rsidRDefault="00B56F4F" w:rsidP="009768AD">
      <w:pPr>
        <w:ind w:firstLine="709"/>
        <w:jc w:val="both"/>
        <w:rPr>
          <w:color w:val="000000" w:themeColor="text1"/>
        </w:rPr>
      </w:pPr>
      <w:r w:rsidRPr="00B56F4F">
        <w:rPr>
          <w:color w:val="000000" w:themeColor="text1"/>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9" w:history="1">
        <w:r w:rsidRPr="00B56F4F">
          <w:rPr>
            <w:rStyle w:val="ae"/>
          </w:rPr>
          <w:t>статьей 8</w:t>
        </w:r>
      </w:hyperlink>
      <w:r w:rsidRPr="00B56F4F">
        <w:rPr>
          <w:color w:val="000000" w:themeColor="text1"/>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B56F4F">
        <w:rPr>
          <w:color w:val="000000" w:themeColor="text1"/>
        </w:rPr>
        <w:t>с даты представления</w:t>
      </w:r>
      <w:proofErr w:type="gramEnd"/>
      <w:r w:rsidRPr="00B56F4F">
        <w:rPr>
          <w:color w:val="000000" w:themeColor="text1"/>
        </w:rPr>
        <w:t xml:space="preserve"> такого уведомления;</w:t>
      </w:r>
    </w:p>
    <w:p w:rsidR="00B56F4F" w:rsidRPr="00B56F4F" w:rsidRDefault="00B56F4F" w:rsidP="009768AD">
      <w:pPr>
        <w:ind w:firstLine="709"/>
        <w:jc w:val="both"/>
        <w:rPr>
          <w:color w:val="000000" w:themeColor="text1"/>
        </w:rPr>
      </w:pPr>
      <w:r w:rsidRPr="00B56F4F">
        <w:rPr>
          <w:color w:val="000000" w:themeColor="text1"/>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B56F4F" w:rsidRPr="00B56F4F" w:rsidRDefault="00B56F4F" w:rsidP="009768AD">
      <w:pPr>
        <w:ind w:firstLine="709"/>
        <w:jc w:val="both"/>
        <w:rPr>
          <w:color w:val="000000" w:themeColor="text1"/>
        </w:rPr>
      </w:pPr>
      <w:r w:rsidRPr="00B56F4F">
        <w:rPr>
          <w:color w:val="000000" w:themeColor="text1"/>
        </w:rPr>
        <w:t>4) по поручению:</w:t>
      </w:r>
    </w:p>
    <w:p w:rsidR="00B56F4F" w:rsidRPr="00B56F4F" w:rsidRDefault="00B56F4F" w:rsidP="009768AD">
      <w:pPr>
        <w:ind w:firstLine="709"/>
        <w:jc w:val="both"/>
        <w:rPr>
          <w:color w:val="000000" w:themeColor="text1"/>
        </w:rPr>
      </w:pPr>
      <w:r w:rsidRPr="00B56F4F">
        <w:rPr>
          <w:color w:val="000000" w:themeColor="text1"/>
        </w:rPr>
        <w:t>а) Президента Российской Федерации;</w:t>
      </w:r>
    </w:p>
    <w:p w:rsidR="00B56F4F" w:rsidRPr="00B56F4F" w:rsidRDefault="00B56F4F" w:rsidP="009768AD">
      <w:pPr>
        <w:ind w:firstLine="709"/>
        <w:jc w:val="both"/>
        <w:rPr>
          <w:color w:val="000000" w:themeColor="text1"/>
        </w:rPr>
      </w:pPr>
      <w:r w:rsidRPr="00B56F4F">
        <w:rPr>
          <w:color w:val="000000" w:themeColor="text1"/>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B56F4F">
        <w:rPr>
          <w:color w:val="000000" w:themeColor="text1"/>
        </w:rPr>
        <w:t>полномочия</w:t>
      </w:r>
      <w:proofErr w:type="gramEnd"/>
      <w:r w:rsidRPr="00B56F4F">
        <w:rPr>
          <w:color w:val="000000" w:themeColor="text1"/>
        </w:rPr>
        <w:t xml:space="preserve"> по осуществлению которых переданы для осуществления органам государственной власти субъектов Российской Федерации);</w:t>
      </w:r>
    </w:p>
    <w:p w:rsidR="00B56F4F" w:rsidRPr="00B56F4F" w:rsidRDefault="00B56F4F" w:rsidP="009768AD">
      <w:pPr>
        <w:ind w:firstLine="709"/>
        <w:jc w:val="both"/>
        <w:rPr>
          <w:color w:val="000000" w:themeColor="text1"/>
        </w:rPr>
      </w:pPr>
      <w:r w:rsidRPr="00B56F4F">
        <w:rPr>
          <w:color w:val="000000" w:themeColor="text1"/>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B56F4F">
        <w:rPr>
          <w:color w:val="000000" w:themeColor="text1"/>
        </w:rPr>
        <w:t>полномочия</w:t>
      </w:r>
      <w:proofErr w:type="gramEnd"/>
      <w:r w:rsidRPr="00B56F4F">
        <w:rPr>
          <w:color w:val="000000" w:themeColor="text1"/>
        </w:rPr>
        <w:t xml:space="preserve"> по осуществлению которых переданы для осуществления органам государственной власти субъектов Российской Федерации).</w:t>
      </w:r>
    </w:p>
    <w:p w:rsidR="00B56F4F" w:rsidRPr="00B56F4F" w:rsidRDefault="00B56F4F" w:rsidP="009768AD">
      <w:pPr>
        <w:ind w:firstLine="709"/>
        <w:jc w:val="both"/>
        <w:rPr>
          <w:color w:val="000000" w:themeColor="text1"/>
        </w:rPr>
      </w:pPr>
      <w:r w:rsidRPr="00B56F4F">
        <w:rPr>
          <w:color w:val="000000" w:themeColor="text1"/>
        </w:rPr>
        <w:t>Обязательный профилактический визит не предусматривает отказ контролируемого лица от его проведения.</w:t>
      </w:r>
    </w:p>
    <w:p w:rsidR="00B56F4F" w:rsidRPr="00B56F4F" w:rsidRDefault="00B56F4F" w:rsidP="009768AD">
      <w:pPr>
        <w:ind w:firstLine="709"/>
        <w:jc w:val="both"/>
        <w:rPr>
          <w:color w:val="000000" w:themeColor="text1"/>
        </w:rPr>
      </w:pPr>
      <w:r w:rsidRPr="00B56F4F">
        <w:rPr>
          <w:color w:val="000000" w:themeColor="text1"/>
        </w:rPr>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B56F4F" w:rsidRPr="00B56F4F" w:rsidRDefault="00B56F4F" w:rsidP="009768AD">
      <w:pPr>
        <w:ind w:firstLine="709"/>
        <w:jc w:val="both"/>
        <w:rPr>
          <w:color w:val="000000" w:themeColor="text1"/>
        </w:rPr>
      </w:pPr>
      <w:r w:rsidRPr="00B56F4F">
        <w:rPr>
          <w:color w:val="000000" w:themeColor="text1"/>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56F4F" w:rsidRPr="00B56F4F" w:rsidRDefault="00B56F4F" w:rsidP="009768AD">
      <w:pPr>
        <w:ind w:firstLine="709"/>
        <w:jc w:val="both"/>
        <w:rPr>
          <w:color w:val="000000" w:themeColor="text1"/>
        </w:rPr>
      </w:pPr>
      <w:r w:rsidRPr="00B56F4F">
        <w:rPr>
          <w:color w:val="000000" w:themeColor="text1"/>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0" w:anchor="dst100996" w:history="1">
        <w:r w:rsidRPr="00B56F4F">
          <w:rPr>
            <w:rStyle w:val="ae"/>
          </w:rPr>
          <w:t>статьей 90</w:t>
        </w:r>
      </w:hyperlink>
      <w:r w:rsidRPr="00B56F4F">
        <w:rPr>
          <w:color w:val="000000" w:themeColor="text1"/>
        </w:rPr>
        <w:t>  Федерального закона </w:t>
      </w:r>
      <w:hyperlink r:id="rId11" w:history="1">
        <w:r w:rsidRPr="00B56F4F">
          <w:rPr>
            <w:rStyle w:val="ae"/>
          </w:rPr>
          <w:t>от 31.07.2020 N 248-ФЗ  "О государственном контроле (надзоре) и муниципальном контроле в Российской Федерации"</w:t>
        </w:r>
      </w:hyperlink>
      <w:r w:rsidRPr="00B56F4F">
        <w:rPr>
          <w:color w:val="000000" w:themeColor="text1"/>
        </w:rPr>
        <w:t> для контрольных (надзорных) мероприятий.</w:t>
      </w:r>
    </w:p>
    <w:p w:rsidR="00B56F4F" w:rsidRPr="00B56F4F" w:rsidRDefault="00B56F4F" w:rsidP="009768AD">
      <w:pPr>
        <w:ind w:firstLine="709"/>
        <w:jc w:val="both"/>
        <w:rPr>
          <w:color w:val="000000" w:themeColor="text1"/>
        </w:rPr>
      </w:pPr>
      <w:r w:rsidRPr="00B56F4F">
        <w:rPr>
          <w:color w:val="000000" w:themeColor="text1"/>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2" w:anchor="dst100987" w:history="1">
        <w:r w:rsidRPr="00B56F4F">
          <w:rPr>
            <w:rStyle w:val="ae"/>
          </w:rPr>
          <w:t>статьей 88</w:t>
        </w:r>
      </w:hyperlink>
      <w:r w:rsidRPr="00B56F4F">
        <w:rPr>
          <w:color w:val="000000" w:themeColor="text1"/>
        </w:rPr>
        <w:t>  Федерального закона </w:t>
      </w:r>
      <w:hyperlink r:id="rId13" w:history="1">
        <w:r w:rsidRPr="00B56F4F">
          <w:rPr>
            <w:rStyle w:val="ae"/>
          </w:rPr>
          <w:t xml:space="preserve">от 31.07.2020 N 248-ФЗ  "О государственном контроле (надзоре) и </w:t>
        </w:r>
        <w:r w:rsidRPr="00B56F4F">
          <w:rPr>
            <w:rStyle w:val="ae"/>
          </w:rPr>
          <w:lastRenderedPageBreak/>
          <w:t>муниципальном контроле в Российской Федерации"</w:t>
        </w:r>
      </w:hyperlink>
      <w:r w:rsidRPr="00B56F4F">
        <w:rPr>
          <w:color w:val="000000" w:themeColor="text1"/>
        </w:rPr>
        <w:t> для контрольных (надзорных) мероприятий.</w:t>
      </w:r>
    </w:p>
    <w:p w:rsidR="00B56F4F" w:rsidRPr="00B56F4F" w:rsidRDefault="00B56F4F" w:rsidP="009768AD">
      <w:pPr>
        <w:ind w:firstLine="709"/>
        <w:jc w:val="both"/>
        <w:rPr>
          <w:color w:val="000000" w:themeColor="text1"/>
        </w:rPr>
      </w:pPr>
      <w:r w:rsidRPr="00B56F4F">
        <w:rPr>
          <w:color w:val="000000" w:themeColor="text1"/>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anchor="dst101185" w:history="1">
        <w:r w:rsidRPr="00B56F4F">
          <w:rPr>
            <w:rStyle w:val="ae"/>
          </w:rPr>
          <w:t>частью 10 статьи 65</w:t>
        </w:r>
      </w:hyperlink>
      <w:r w:rsidRPr="00B56F4F">
        <w:rPr>
          <w:color w:val="000000" w:themeColor="text1"/>
        </w:rPr>
        <w:t>  Федерального закона </w:t>
      </w:r>
      <w:hyperlink r:id="rId15" w:history="1">
        <w:r w:rsidRPr="00B56F4F">
          <w:rPr>
            <w:rStyle w:val="ae"/>
          </w:rPr>
          <w:t>"О государственном контроле (надзоре) и муниципальном контроле в Российской Федерации"</w:t>
        </w:r>
      </w:hyperlink>
      <w:r w:rsidRPr="00B56F4F">
        <w:rPr>
          <w:color w:val="000000" w:themeColor="text1"/>
        </w:rPr>
        <w:t> для контрольных (надзорных) мероприятий.</w:t>
      </w:r>
    </w:p>
    <w:p w:rsidR="00B56F4F" w:rsidRPr="00B56F4F" w:rsidRDefault="00B56F4F" w:rsidP="009768AD">
      <w:pPr>
        <w:ind w:firstLine="709"/>
        <w:jc w:val="both"/>
        <w:rPr>
          <w:color w:val="000000" w:themeColor="text1"/>
        </w:rPr>
      </w:pPr>
      <w:r w:rsidRPr="00B56F4F">
        <w:rPr>
          <w:color w:val="000000" w:themeColor="text1"/>
        </w:rPr>
        <w:t xml:space="preserve">В случае невозможности проведения обязательного профилактического визита должностное лицо вправе не позднее трех месяцев </w:t>
      </w:r>
      <w:proofErr w:type="gramStart"/>
      <w:r w:rsidRPr="00B56F4F">
        <w:rPr>
          <w:color w:val="000000" w:themeColor="text1"/>
        </w:rPr>
        <w:t>с даты составления</w:t>
      </w:r>
      <w:proofErr w:type="gramEnd"/>
      <w:r w:rsidRPr="00B56F4F">
        <w:rPr>
          <w:color w:val="000000" w:themeColor="text1"/>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56F4F" w:rsidRPr="00B56F4F" w:rsidRDefault="00B56F4F" w:rsidP="009768AD">
      <w:pPr>
        <w:ind w:firstLine="709"/>
        <w:jc w:val="both"/>
        <w:rPr>
          <w:color w:val="000000" w:themeColor="text1"/>
        </w:rPr>
      </w:pPr>
      <w:r w:rsidRPr="00B56F4F">
        <w:rPr>
          <w:color w:val="000000" w:themeColor="text1"/>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anchor="dst101482" w:history="1">
        <w:r w:rsidRPr="00B56F4F">
          <w:rPr>
            <w:rStyle w:val="ae"/>
          </w:rPr>
          <w:t>статьей 90.1</w:t>
        </w:r>
      </w:hyperlink>
      <w:r w:rsidRPr="00B56F4F">
        <w:rPr>
          <w:color w:val="000000" w:themeColor="text1"/>
        </w:rPr>
        <w:t>  Федерального закона </w:t>
      </w:r>
      <w:hyperlink r:id="rId17" w:history="1">
        <w:r w:rsidRPr="00B56F4F">
          <w:rPr>
            <w:rStyle w:val="ae"/>
          </w:rPr>
          <w:t>от 31.07.2020 N 248-ФЗ  "О государственном контроле (надзоре) и муниципальном контроле в Российской Федерации"</w:t>
        </w:r>
      </w:hyperlink>
      <w:r w:rsidRPr="00B56F4F">
        <w:rPr>
          <w:color w:val="000000" w:themeColor="text1"/>
        </w:rPr>
        <w:t>.</w:t>
      </w:r>
    </w:p>
    <w:p w:rsidR="00B56F4F" w:rsidRPr="00B56F4F" w:rsidRDefault="00B56F4F" w:rsidP="009768AD">
      <w:pPr>
        <w:ind w:firstLine="709"/>
        <w:jc w:val="both"/>
        <w:rPr>
          <w:color w:val="000000" w:themeColor="text1"/>
        </w:rPr>
      </w:pPr>
      <w:r w:rsidRPr="00B56F4F">
        <w:rPr>
          <w:color w:val="000000" w:themeColor="text1"/>
        </w:rPr>
        <w:t>2.13.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56F4F" w:rsidRPr="00B56F4F" w:rsidRDefault="00B56F4F" w:rsidP="009768AD">
      <w:pPr>
        <w:ind w:firstLine="709"/>
        <w:jc w:val="both"/>
        <w:rPr>
          <w:color w:val="000000" w:themeColor="text1"/>
        </w:rPr>
      </w:pPr>
      <w:r w:rsidRPr="00B56F4F">
        <w:rPr>
          <w:color w:val="000000" w:themeColor="text1"/>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56F4F" w:rsidRPr="00B56F4F" w:rsidRDefault="00B56F4F" w:rsidP="009768AD">
      <w:pPr>
        <w:ind w:firstLine="709"/>
        <w:jc w:val="both"/>
        <w:rPr>
          <w:color w:val="000000" w:themeColor="text1"/>
        </w:rPr>
      </w:pPr>
      <w:r w:rsidRPr="00B56F4F">
        <w:rPr>
          <w:color w:val="000000" w:themeColor="text1"/>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56F4F" w:rsidRPr="00B56F4F" w:rsidRDefault="00B56F4F" w:rsidP="009768AD">
      <w:pPr>
        <w:ind w:firstLine="709"/>
        <w:jc w:val="both"/>
        <w:rPr>
          <w:color w:val="000000" w:themeColor="text1"/>
        </w:rPr>
      </w:pPr>
      <w:r w:rsidRPr="00B56F4F">
        <w:rPr>
          <w:color w:val="000000" w:themeColor="text1"/>
        </w:rPr>
        <w:t>Решение об отказе в проведении профилактического визита принимается в следующих случаях:</w:t>
      </w:r>
    </w:p>
    <w:p w:rsidR="00B56F4F" w:rsidRPr="00B56F4F" w:rsidRDefault="00B56F4F" w:rsidP="009768AD">
      <w:pPr>
        <w:ind w:firstLine="709"/>
        <w:jc w:val="both"/>
        <w:rPr>
          <w:color w:val="000000" w:themeColor="text1"/>
        </w:rPr>
      </w:pPr>
      <w:r w:rsidRPr="00B56F4F">
        <w:rPr>
          <w:color w:val="000000" w:themeColor="text1"/>
        </w:rPr>
        <w:t>1) от контролируемого лица поступило уведомление об отзыве заявления;</w:t>
      </w:r>
    </w:p>
    <w:p w:rsidR="00B56F4F" w:rsidRPr="00B56F4F" w:rsidRDefault="00B56F4F" w:rsidP="009768AD">
      <w:pPr>
        <w:ind w:firstLine="709"/>
        <w:jc w:val="both"/>
        <w:rPr>
          <w:color w:val="000000" w:themeColor="text1"/>
        </w:rPr>
      </w:pPr>
      <w:r w:rsidRPr="00B56F4F">
        <w:rPr>
          <w:color w:val="000000" w:themeColor="text1"/>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56F4F" w:rsidRPr="00B56F4F" w:rsidRDefault="00B56F4F" w:rsidP="009768AD">
      <w:pPr>
        <w:ind w:firstLine="709"/>
        <w:jc w:val="both"/>
        <w:rPr>
          <w:color w:val="000000" w:themeColor="text1"/>
        </w:rPr>
      </w:pPr>
      <w:r w:rsidRPr="00B56F4F">
        <w:rPr>
          <w:color w:val="000000" w:themeColor="text1"/>
        </w:rPr>
        <w:t>3) в течение года до даты подачи заявления контрольным (надзорным) органом проведен профилактический визит по ранее поданному заявлению;</w:t>
      </w:r>
    </w:p>
    <w:p w:rsidR="00B56F4F" w:rsidRPr="00B56F4F" w:rsidRDefault="00B56F4F" w:rsidP="009768AD">
      <w:pPr>
        <w:ind w:firstLine="709"/>
        <w:jc w:val="both"/>
        <w:rPr>
          <w:color w:val="000000" w:themeColor="text1"/>
        </w:rPr>
      </w:pPr>
      <w:r w:rsidRPr="00B56F4F">
        <w:rPr>
          <w:color w:val="000000" w:themeColor="text1"/>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56F4F" w:rsidRPr="00B56F4F" w:rsidRDefault="00B56F4F" w:rsidP="009768AD">
      <w:pPr>
        <w:ind w:firstLine="709"/>
        <w:jc w:val="both"/>
        <w:rPr>
          <w:color w:val="000000" w:themeColor="text1"/>
        </w:rPr>
      </w:pPr>
      <w:r w:rsidRPr="00B56F4F">
        <w:rPr>
          <w:color w:val="000000" w:themeColor="text1"/>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№248-ФЗ «О государственном (надзоре) и муниципальном контроле в Российской Федерации».</w:t>
      </w:r>
    </w:p>
    <w:p w:rsidR="00B56F4F" w:rsidRPr="00B56F4F" w:rsidRDefault="00B56F4F" w:rsidP="009768AD">
      <w:pPr>
        <w:ind w:firstLine="709"/>
        <w:jc w:val="both"/>
        <w:rPr>
          <w:color w:val="000000" w:themeColor="text1"/>
        </w:rPr>
      </w:pPr>
      <w:r w:rsidRPr="00B56F4F">
        <w:rPr>
          <w:color w:val="000000" w:themeColor="text1"/>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B56F4F">
        <w:rPr>
          <w:color w:val="000000" w:themeColor="text1"/>
        </w:rPr>
        <w:t>позднее</w:t>
      </w:r>
      <w:proofErr w:type="gramEnd"/>
      <w:r w:rsidRPr="00B56F4F">
        <w:rPr>
          <w:color w:val="000000" w:themeColor="text1"/>
        </w:rPr>
        <w:t xml:space="preserve"> чем за пять рабочих дней до даты его проведения.</w:t>
      </w:r>
    </w:p>
    <w:p w:rsidR="00B56F4F" w:rsidRPr="00B56F4F" w:rsidRDefault="00B56F4F" w:rsidP="009768AD">
      <w:pPr>
        <w:ind w:firstLine="709"/>
        <w:jc w:val="both"/>
        <w:rPr>
          <w:color w:val="000000" w:themeColor="text1"/>
        </w:rPr>
      </w:pPr>
      <w:r w:rsidRPr="00B56F4F">
        <w:rPr>
          <w:color w:val="000000" w:themeColor="text1"/>
        </w:rPr>
        <w:t>В рамках профилактического визита при согласии контролируемого лица должностное лицо проводит отбор проб (образцов), инструментальное обследование, испытание.</w:t>
      </w:r>
    </w:p>
    <w:p w:rsidR="00B56F4F" w:rsidRPr="00B56F4F" w:rsidRDefault="00B56F4F" w:rsidP="009768AD">
      <w:pPr>
        <w:ind w:firstLine="709"/>
        <w:jc w:val="both"/>
        <w:rPr>
          <w:color w:val="000000" w:themeColor="text1"/>
        </w:rPr>
      </w:pPr>
      <w:r w:rsidRPr="00B56F4F">
        <w:rPr>
          <w:color w:val="000000" w:themeColor="text1"/>
        </w:rPr>
        <w:lastRenderedPageBreak/>
        <w:t>Разъяснения и рекомендации, полученные контролируемым лицом в ходе профилактического визита, носят рекомендательный характер.</w:t>
      </w:r>
    </w:p>
    <w:p w:rsidR="00B56F4F" w:rsidRPr="00B56F4F" w:rsidRDefault="00B56F4F" w:rsidP="009768AD">
      <w:pPr>
        <w:ind w:firstLine="709"/>
        <w:jc w:val="both"/>
        <w:rPr>
          <w:color w:val="000000" w:themeColor="text1"/>
        </w:rPr>
      </w:pPr>
      <w:r w:rsidRPr="00B56F4F">
        <w:rPr>
          <w:color w:val="000000" w:themeColor="text1"/>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56F4F" w:rsidRPr="00B56F4F" w:rsidRDefault="00B56F4F" w:rsidP="009768AD">
      <w:pPr>
        <w:ind w:firstLine="709"/>
        <w:jc w:val="both"/>
        <w:rPr>
          <w:color w:val="000000" w:themeColor="text1"/>
        </w:rPr>
      </w:pPr>
      <w:r w:rsidRPr="00B56F4F">
        <w:rPr>
          <w:color w:val="000000" w:themeColor="text1"/>
        </w:rPr>
        <w:t>В случае</w:t>
      </w:r>
      <w:proofErr w:type="gramStart"/>
      <w:r w:rsidRPr="00B56F4F">
        <w:rPr>
          <w:color w:val="000000" w:themeColor="text1"/>
        </w:rPr>
        <w:t>,</w:t>
      </w:r>
      <w:proofErr w:type="gramEnd"/>
      <w:r w:rsidRPr="00B56F4F">
        <w:rPr>
          <w:color w:val="000000" w:themeColor="text1"/>
        </w:rPr>
        <w:t xml:space="preserve"> если при проведении профилактического визита установлено, что объекты конт</w:t>
      </w:r>
      <w:bookmarkStart w:id="0" w:name="_GoBack"/>
      <w:bookmarkEnd w:id="0"/>
      <w:r w:rsidRPr="00B56F4F">
        <w:rPr>
          <w:color w:val="000000" w:themeColor="text1"/>
        </w:rPr>
        <w:t>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56F4F" w:rsidRPr="00B56F4F" w:rsidRDefault="00B56F4F" w:rsidP="009768AD">
      <w:pPr>
        <w:ind w:firstLine="709"/>
        <w:jc w:val="both"/>
        <w:rPr>
          <w:color w:val="000000" w:themeColor="text1"/>
        </w:rPr>
      </w:pPr>
    </w:p>
    <w:p w:rsidR="00B56F4F" w:rsidRPr="00B56F4F" w:rsidRDefault="00B56F4F" w:rsidP="009768AD">
      <w:pPr>
        <w:ind w:firstLine="709"/>
        <w:jc w:val="both"/>
        <w:rPr>
          <w:color w:val="000000" w:themeColor="text1"/>
        </w:rPr>
      </w:pPr>
      <w:r w:rsidRPr="00B56F4F">
        <w:rPr>
          <w:color w:val="000000" w:themeColor="text1"/>
        </w:rPr>
        <w:t xml:space="preserve">- пункт 3.4 Положения дополнить подпунктами 6-8 следующего содержания: </w:t>
      </w:r>
    </w:p>
    <w:p w:rsidR="00B56F4F" w:rsidRPr="00B56F4F" w:rsidRDefault="00B56F4F" w:rsidP="009768AD">
      <w:pPr>
        <w:ind w:firstLine="709"/>
        <w:jc w:val="both"/>
        <w:rPr>
          <w:color w:val="000000" w:themeColor="text1"/>
        </w:rPr>
      </w:pPr>
      <w:r w:rsidRPr="00B56F4F">
        <w:rPr>
          <w:color w:val="000000" w:themeColor="text1"/>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56F4F" w:rsidRPr="00B56F4F" w:rsidRDefault="00B56F4F" w:rsidP="009768AD">
      <w:pPr>
        <w:ind w:firstLine="709"/>
        <w:jc w:val="both"/>
        <w:rPr>
          <w:color w:val="000000" w:themeColor="text1"/>
        </w:rPr>
      </w:pPr>
      <w:proofErr w:type="gramStart"/>
      <w:r w:rsidRPr="00B56F4F">
        <w:rPr>
          <w:color w:val="000000" w:themeColor="text1"/>
        </w:rPr>
        <w:t xml:space="preserve">7)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8" w:history="1">
        <w:r w:rsidRPr="00B56F4F">
          <w:rPr>
            <w:rStyle w:val="ae"/>
          </w:rPr>
          <w:t>частью 1 статьи 8</w:t>
        </w:r>
      </w:hyperlink>
      <w:r w:rsidRPr="00B56F4F">
        <w:rPr>
          <w:color w:val="000000" w:themeColor="text1"/>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rsidRPr="00B56F4F">
        <w:rPr>
          <w:color w:val="000000" w:themeColor="text1"/>
        </w:rPr>
        <w:t xml:space="preserve"> </w:t>
      </w:r>
      <w:proofErr w:type="gramStart"/>
      <w:r w:rsidRPr="00B56F4F">
        <w:rPr>
          <w:color w:val="000000" w:themeColor="text1"/>
        </w:rPr>
        <w:t xml:space="preserve">видов деятельности, указанных в </w:t>
      </w:r>
      <w:hyperlink r:id="rId19" w:history="1">
        <w:r w:rsidRPr="00B56F4F">
          <w:rPr>
            <w:rStyle w:val="ae"/>
          </w:rPr>
          <w:t>пунктах 6</w:t>
        </w:r>
      </w:hyperlink>
      <w:r w:rsidRPr="00B56F4F">
        <w:rPr>
          <w:color w:val="000000" w:themeColor="text1"/>
        </w:rPr>
        <w:t xml:space="preserve"> - </w:t>
      </w:r>
      <w:hyperlink r:id="rId20" w:history="1">
        <w:r w:rsidRPr="00B56F4F">
          <w:rPr>
            <w:rStyle w:val="ae"/>
          </w:rPr>
          <w:t>9.1</w:t>
        </w:r>
      </w:hyperlink>
      <w:r w:rsidRPr="00B56F4F">
        <w:rPr>
          <w:color w:val="000000" w:themeColor="text1"/>
        </w:rPr>
        <w:t xml:space="preserve">, </w:t>
      </w:r>
      <w:hyperlink r:id="rId21" w:history="1">
        <w:r w:rsidRPr="00B56F4F">
          <w:rPr>
            <w:rStyle w:val="ae"/>
          </w:rPr>
          <w:t>11</w:t>
        </w:r>
      </w:hyperlink>
      <w:r w:rsidRPr="00B56F4F">
        <w:rPr>
          <w:color w:val="000000" w:themeColor="text1"/>
        </w:rPr>
        <w:t xml:space="preserve">, </w:t>
      </w:r>
      <w:hyperlink r:id="rId22" w:history="1">
        <w:r w:rsidRPr="00B56F4F">
          <w:rPr>
            <w:rStyle w:val="ae"/>
          </w:rPr>
          <w:t>12</w:t>
        </w:r>
      </w:hyperlink>
      <w:r w:rsidRPr="00B56F4F">
        <w:rPr>
          <w:color w:val="000000" w:themeColor="text1"/>
        </w:rPr>
        <w:t xml:space="preserve">, </w:t>
      </w:r>
      <w:hyperlink r:id="rId23" w:history="1">
        <w:r w:rsidRPr="00B56F4F">
          <w:rPr>
            <w:rStyle w:val="ae"/>
          </w:rPr>
          <w:t>14</w:t>
        </w:r>
      </w:hyperlink>
      <w:r w:rsidRPr="00B56F4F">
        <w:rPr>
          <w:color w:val="000000" w:themeColor="text1"/>
        </w:rPr>
        <w:t xml:space="preserve"> - </w:t>
      </w:r>
      <w:hyperlink r:id="rId24" w:history="1">
        <w:r w:rsidRPr="00B56F4F">
          <w:rPr>
            <w:rStyle w:val="ae"/>
          </w:rPr>
          <w:t>17</w:t>
        </w:r>
      </w:hyperlink>
      <w:r w:rsidRPr="00B56F4F">
        <w:rPr>
          <w:color w:val="000000" w:themeColor="text1"/>
        </w:rPr>
        <w:t xml:space="preserve">, </w:t>
      </w:r>
      <w:hyperlink r:id="rId25" w:history="1">
        <w:r w:rsidRPr="00B56F4F">
          <w:rPr>
            <w:rStyle w:val="ae"/>
          </w:rPr>
          <w:t>19</w:t>
        </w:r>
      </w:hyperlink>
      <w:r w:rsidRPr="00B56F4F">
        <w:rPr>
          <w:color w:val="000000" w:themeColor="text1"/>
        </w:rPr>
        <w:t xml:space="preserve"> - </w:t>
      </w:r>
      <w:hyperlink r:id="rId26" w:history="1">
        <w:r w:rsidRPr="00B56F4F">
          <w:rPr>
            <w:rStyle w:val="ae"/>
          </w:rPr>
          <w:t>21</w:t>
        </w:r>
      </w:hyperlink>
      <w:r w:rsidRPr="00B56F4F">
        <w:rPr>
          <w:color w:val="000000" w:themeColor="text1"/>
        </w:rPr>
        <w:t xml:space="preserve">, </w:t>
      </w:r>
      <w:hyperlink r:id="rId27" w:history="1">
        <w:r w:rsidRPr="00B56F4F">
          <w:rPr>
            <w:rStyle w:val="ae"/>
          </w:rPr>
          <w:t>24</w:t>
        </w:r>
      </w:hyperlink>
      <w:r w:rsidRPr="00B56F4F">
        <w:rPr>
          <w:color w:val="000000" w:themeColor="text1"/>
        </w:rPr>
        <w:t xml:space="preserve"> - </w:t>
      </w:r>
      <w:hyperlink r:id="rId28" w:history="1">
        <w:r w:rsidRPr="00B56F4F">
          <w:rPr>
            <w:rStyle w:val="ae"/>
          </w:rPr>
          <w:t>31</w:t>
        </w:r>
      </w:hyperlink>
      <w:r w:rsidRPr="00B56F4F">
        <w:rPr>
          <w:color w:val="000000" w:themeColor="text1"/>
        </w:rPr>
        <w:t xml:space="preserve">, </w:t>
      </w:r>
      <w:hyperlink r:id="rId29" w:history="1">
        <w:r w:rsidRPr="00B56F4F">
          <w:rPr>
            <w:rStyle w:val="ae"/>
          </w:rPr>
          <w:t>34</w:t>
        </w:r>
      </w:hyperlink>
      <w:r w:rsidRPr="00B56F4F">
        <w:rPr>
          <w:color w:val="000000" w:themeColor="text1"/>
        </w:rPr>
        <w:t xml:space="preserve"> - </w:t>
      </w:r>
      <w:hyperlink r:id="rId30" w:history="1">
        <w:r w:rsidRPr="00B56F4F">
          <w:rPr>
            <w:rStyle w:val="ae"/>
          </w:rPr>
          <w:t>36</w:t>
        </w:r>
      </w:hyperlink>
      <w:r w:rsidRPr="00B56F4F">
        <w:rPr>
          <w:color w:val="000000" w:themeColor="text1"/>
        </w:rPr>
        <w:t xml:space="preserve">, </w:t>
      </w:r>
      <w:hyperlink r:id="rId31" w:history="1">
        <w:r w:rsidRPr="00B56F4F">
          <w:rPr>
            <w:rStyle w:val="ae"/>
          </w:rPr>
          <w:t>39</w:t>
        </w:r>
      </w:hyperlink>
      <w:r w:rsidRPr="00B56F4F">
        <w:rPr>
          <w:color w:val="000000" w:themeColor="text1"/>
        </w:rPr>
        <w:t xml:space="preserve">, </w:t>
      </w:r>
      <w:hyperlink r:id="rId32" w:history="1">
        <w:r w:rsidRPr="00B56F4F">
          <w:rPr>
            <w:rStyle w:val="ae"/>
          </w:rPr>
          <w:t>40</w:t>
        </w:r>
      </w:hyperlink>
      <w:r w:rsidRPr="00B56F4F">
        <w:rPr>
          <w:color w:val="000000" w:themeColor="text1"/>
        </w:rPr>
        <w:t xml:space="preserve">, </w:t>
      </w:r>
      <w:hyperlink r:id="rId33" w:history="1">
        <w:r w:rsidRPr="00B56F4F">
          <w:rPr>
            <w:rStyle w:val="ae"/>
          </w:rPr>
          <w:t>42</w:t>
        </w:r>
      </w:hyperlink>
      <w:r w:rsidRPr="00B56F4F">
        <w:rPr>
          <w:color w:val="000000" w:themeColor="text1"/>
        </w:rPr>
        <w:t xml:space="preserve"> - </w:t>
      </w:r>
      <w:hyperlink r:id="rId34" w:history="1">
        <w:r w:rsidRPr="00B56F4F">
          <w:rPr>
            <w:rStyle w:val="ae"/>
          </w:rPr>
          <w:t>55</w:t>
        </w:r>
      </w:hyperlink>
      <w:r w:rsidRPr="00B56F4F">
        <w:rPr>
          <w:color w:val="000000" w:themeColor="text1"/>
        </w:rPr>
        <w:t xml:space="preserve"> и </w:t>
      </w:r>
      <w:hyperlink r:id="rId35" w:history="1">
        <w:r w:rsidRPr="00B56F4F">
          <w:rPr>
            <w:rStyle w:val="ae"/>
          </w:rPr>
          <w:t>59 части 1 статьи 12</w:t>
        </w:r>
      </w:hyperlink>
      <w:r w:rsidRPr="00B56F4F">
        <w:rPr>
          <w:color w:val="000000" w:themeColor="text1"/>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roofErr w:type="gramEnd"/>
    </w:p>
    <w:p w:rsidR="00B56F4F" w:rsidRPr="00B56F4F" w:rsidRDefault="00B56F4F" w:rsidP="009768AD">
      <w:pPr>
        <w:ind w:firstLine="709"/>
        <w:jc w:val="both"/>
        <w:rPr>
          <w:color w:val="000000" w:themeColor="text1"/>
        </w:rPr>
      </w:pPr>
      <w:r w:rsidRPr="00B56F4F">
        <w:rPr>
          <w:color w:val="000000" w:themeColor="text1"/>
        </w:rPr>
        <w:t>8) уклонение контролируемого лица от проведения обязательного профилактического визита</w:t>
      </w:r>
      <w:proofErr w:type="gramStart"/>
      <w:r w:rsidRPr="00B56F4F">
        <w:rPr>
          <w:color w:val="000000" w:themeColor="text1"/>
        </w:rPr>
        <w:t>.»</w:t>
      </w:r>
      <w:proofErr w:type="gramEnd"/>
    </w:p>
    <w:p w:rsidR="001850C6" w:rsidRPr="00FB797A" w:rsidRDefault="005D1C9A" w:rsidP="009768AD">
      <w:pPr>
        <w:autoSpaceDE w:val="0"/>
        <w:autoSpaceDN w:val="0"/>
        <w:adjustRightInd w:val="0"/>
        <w:ind w:firstLine="709"/>
        <w:jc w:val="both"/>
        <w:rPr>
          <w:color w:val="000000" w:themeColor="text1"/>
        </w:rPr>
      </w:pPr>
      <w:r w:rsidRPr="00FB797A">
        <w:rPr>
          <w:color w:val="000000"/>
        </w:rPr>
        <w:t xml:space="preserve"> </w:t>
      </w:r>
      <w:r w:rsidR="008320D2">
        <w:rPr>
          <w:color w:val="000000" w:themeColor="text1"/>
        </w:rPr>
        <w:t>3</w:t>
      </w:r>
      <w:r w:rsidR="001850C6" w:rsidRPr="00FB797A">
        <w:rPr>
          <w:color w:val="000000" w:themeColor="text1"/>
        </w:rPr>
        <w:t>. Опубликовать настоящее решение в средствах массовой информации.</w:t>
      </w:r>
    </w:p>
    <w:p w:rsidR="00090886" w:rsidRPr="00FB797A" w:rsidRDefault="008320D2" w:rsidP="009768AD">
      <w:pPr>
        <w:shd w:val="clear" w:color="auto" w:fill="FFFFFF"/>
        <w:ind w:firstLine="709"/>
        <w:jc w:val="both"/>
        <w:rPr>
          <w:color w:val="000000" w:themeColor="text1"/>
        </w:rPr>
      </w:pPr>
      <w:r>
        <w:rPr>
          <w:color w:val="000000" w:themeColor="text1"/>
        </w:rPr>
        <w:t>4</w:t>
      </w:r>
      <w:r w:rsidR="001850C6" w:rsidRPr="00FB797A">
        <w:rPr>
          <w:color w:val="000000" w:themeColor="text1"/>
        </w:rPr>
        <w:t>. Настоящее решение вступает в силу со дня официального опубликования</w:t>
      </w:r>
      <w:r w:rsidR="004E7EA8" w:rsidRPr="00FB797A">
        <w:rPr>
          <w:color w:val="000000" w:themeColor="text1"/>
        </w:rPr>
        <w:t>.</w:t>
      </w:r>
    </w:p>
    <w:p w:rsidR="00090886" w:rsidRDefault="00090886" w:rsidP="009768AD">
      <w:pPr>
        <w:shd w:val="clear" w:color="auto" w:fill="FFFFFF"/>
        <w:ind w:firstLine="709"/>
        <w:jc w:val="both"/>
        <w:rPr>
          <w:color w:val="000000" w:themeColor="text1"/>
        </w:rPr>
      </w:pPr>
    </w:p>
    <w:p w:rsidR="00D87CF7" w:rsidRDefault="00D87CF7" w:rsidP="00090886">
      <w:pPr>
        <w:shd w:val="clear" w:color="auto" w:fill="FFFFFF"/>
        <w:ind w:firstLine="567"/>
        <w:jc w:val="both"/>
        <w:rPr>
          <w:color w:val="000000" w:themeColor="text1"/>
        </w:rPr>
      </w:pPr>
    </w:p>
    <w:p w:rsidR="009768AD" w:rsidRDefault="009768AD" w:rsidP="009768AD">
      <w:pPr>
        <w:jc w:val="both"/>
      </w:pPr>
      <w:r>
        <w:t xml:space="preserve">Председатель Собрания представителей сельского </w:t>
      </w:r>
    </w:p>
    <w:p w:rsidR="009768AD" w:rsidRDefault="009768AD" w:rsidP="009768AD">
      <w:pPr>
        <w:jc w:val="both"/>
      </w:pPr>
      <w:r>
        <w:t xml:space="preserve">поселения Семёновка муниципального района </w:t>
      </w:r>
    </w:p>
    <w:p w:rsidR="009768AD" w:rsidRDefault="009768AD" w:rsidP="009768AD">
      <w:pPr>
        <w:jc w:val="both"/>
      </w:pPr>
      <w:r>
        <w:t xml:space="preserve">Нефтегорский Самарской области                                                      Е.А. </w:t>
      </w:r>
      <w:proofErr w:type="spellStart"/>
      <w:r>
        <w:t>Бортникова</w:t>
      </w:r>
      <w:proofErr w:type="spellEnd"/>
    </w:p>
    <w:p w:rsidR="009768AD" w:rsidRDefault="009768AD" w:rsidP="009768AD">
      <w:pPr>
        <w:jc w:val="both"/>
      </w:pPr>
    </w:p>
    <w:p w:rsidR="009768AD" w:rsidRDefault="009768AD" w:rsidP="009768AD">
      <w:pPr>
        <w:jc w:val="both"/>
      </w:pPr>
    </w:p>
    <w:p w:rsidR="009768AD" w:rsidRDefault="009768AD" w:rsidP="009768AD">
      <w:pPr>
        <w:jc w:val="both"/>
      </w:pPr>
    </w:p>
    <w:p w:rsidR="009768AD" w:rsidRDefault="009768AD" w:rsidP="009768AD">
      <w:pPr>
        <w:jc w:val="both"/>
      </w:pPr>
      <w:r>
        <w:t>Глава сельского поселения Семёновка</w:t>
      </w:r>
    </w:p>
    <w:p w:rsidR="009768AD" w:rsidRDefault="009768AD" w:rsidP="009768AD">
      <w:pPr>
        <w:jc w:val="both"/>
      </w:pPr>
      <w:r>
        <w:t xml:space="preserve">муниципального района Нефтегорский </w:t>
      </w:r>
    </w:p>
    <w:p w:rsidR="009768AD" w:rsidRDefault="009768AD" w:rsidP="009768AD">
      <w:pPr>
        <w:jc w:val="both"/>
      </w:pPr>
      <w:r>
        <w:t xml:space="preserve">Самарской области                                                                                     С.И. </w:t>
      </w:r>
      <w:proofErr w:type="spellStart"/>
      <w:r>
        <w:t>Сивоха</w:t>
      </w:r>
      <w:proofErr w:type="spellEnd"/>
    </w:p>
    <w:p w:rsidR="00D87CF7" w:rsidRPr="00FB797A" w:rsidRDefault="00D87CF7" w:rsidP="009768AD">
      <w:pPr>
        <w:jc w:val="both"/>
        <w:rPr>
          <w:color w:val="000000" w:themeColor="text1"/>
        </w:rPr>
      </w:pPr>
    </w:p>
    <w:sectPr w:rsidR="00D87CF7" w:rsidRPr="00FB797A" w:rsidSect="009768AD">
      <w:headerReference w:type="even" r:id="rId36"/>
      <w:headerReference w:type="default" r:id="rId37"/>
      <w:pgSz w:w="11900" w:h="16840"/>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6B" w:rsidRDefault="004B7B6B" w:rsidP="00165F1F">
      <w:r>
        <w:separator/>
      </w:r>
    </w:p>
  </w:endnote>
  <w:endnote w:type="continuationSeparator" w:id="0">
    <w:p w:rsidR="004B7B6B" w:rsidRDefault="004B7B6B" w:rsidP="0016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6B" w:rsidRDefault="004B7B6B" w:rsidP="00165F1F">
      <w:r>
        <w:separator/>
      </w:r>
    </w:p>
  </w:footnote>
  <w:footnote w:type="continuationSeparator" w:id="0">
    <w:p w:rsidR="004B7B6B" w:rsidRDefault="004B7B6B" w:rsidP="00165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b"/>
      </w:rPr>
      <w:id w:val="481202631"/>
      <w:docPartObj>
        <w:docPartGallery w:val="Page Numbers (Top of Page)"/>
        <w:docPartUnique/>
      </w:docPartObj>
    </w:sdtPr>
    <w:sdtEndPr>
      <w:rPr>
        <w:rStyle w:val="ab"/>
      </w:rPr>
    </w:sdtEndPr>
    <w:sdtContent>
      <w:p w:rsidR="00242E5F" w:rsidRDefault="004F0792" w:rsidP="00242E5F">
        <w:pPr>
          <w:pStyle w:val="a7"/>
          <w:framePr w:wrap="none" w:vAnchor="text" w:hAnchor="margin" w:xAlign="center" w:y="1"/>
          <w:rPr>
            <w:rStyle w:val="ab"/>
          </w:rPr>
        </w:pPr>
        <w:r>
          <w:rPr>
            <w:rStyle w:val="ab"/>
          </w:rPr>
          <w:fldChar w:fldCharType="begin"/>
        </w:r>
        <w:r w:rsidR="00242E5F">
          <w:rPr>
            <w:rStyle w:val="ab"/>
          </w:rPr>
          <w:instrText xml:space="preserve"> PAGE </w:instrText>
        </w:r>
        <w:r>
          <w:rPr>
            <w:rStyle w:val="ab"/>
          </w:rPr>
          <w:fldChar w:fldCharType="end"/>
        </w:r>
      </w:p>
    </w:sdtContent>
  </w:sdt>
  <w:p w:rsidR="00242E5F" w:rsidRDefault="00242E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b"/>
      </w:rPr>
      <w:id w:val="109174119"/>
      <w:docPartObj>
        <w:docPartGallery w:val="Page Numbers (Top of Page)"/>
        <w:docPartUnique/>
      </w:docPartObj>
    </w:sdtPr>
    <w:sdtEndPr>
      <w:rPr>
        <w:rStyle w:val="ab"/>
      </w:rPr>
    </w:sdtEndPr>
    <w:sdtContent>
      <w:p w:rsidR="00242E5F" w:rsidRDefault="004F0792" w:rsidP="00242E5F">
        <w:pPr>
          <w:pStyle w:val="a7"/>
          <w:framePr w:wrap="none" w:vAnchor="text" w:hAnchor="margin" w:xAlign="center" w:y="1"/>
          <w:rPr>
            <w:rStyle w:val="ab"/>
          </w:rPr>
        </w:pPr>
        <w:r>
          <w:rPr>
            <w:rStyle w:val="ab"/>
          </w:rPr>
          <w:fldChar w:fldCharType="begin"/>
        </w:r>
        <w:r w:rsidR="00242E5F">
          <w:rPr>
            <w:rStyle w:val="ab"/>
          </w:rPr>
          <w:instrText xml:space="preserve"> PAGE </w:instrText>
        </w:r>
        <w:r>
          <w:rPr>
            <w:rStyle w:val="ab"/>
          </w:rPr>
          <w:fldChar w:fldCharType="separate"/>
        </w:r>
        <w:r w:rsidR="009768AD">
          <w:rPr>
            <w:rStyle w:val="ab"/>
            <w:noProof/>
          </w:rPr>
          <w:t>4</w:t>
        </w:r>
        <w:r>
          <w:rPr>
            <w:rStyle w:val="ab"/>
          </w:rPr>
          <w:fldChar w:fldCharType="end"/>
        </w:r>
      </w:p>
    </w:sdtContent>
  </w:sdt>
  <w:p w:rsidR="00242E5F" w:rsidRDefault="00242E5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0886"/>
    <w:rsid w:val="0000240A"/>
    <w:rsid w:val="000066DD"/>
    <w:rsid w:val="00024289"/>
    <w:rsid w:val="0003374E"/>
    <w:rsid w:val="00064CE7"/>
    <w:rsid w:val="0007172F"/>
    <w:rsid w:val="000725A8"/>
    <w:rsid w:val="000757A5"/>
    <w:rsid w:val="00081AC1"/>
    <w:rsid w:val="00090886"/>
    <w:rsid w:val="000B1027"/>
    <w:rsid w:val="000C5A28"/>
    <w:rsid w:val="000C6CB4"/>
    <w:rsid w:val="000D44BA"/>
    <w:rsid w:val="000E7090"/>
    <w:rsid w:val="000E789D"/>
    <w:rsid w:val="000F0E8F"/>
    <w:rsid w:val="001057AC"/>
    <w:rsid w:val="001143F3"/>
    <w:rsid w:val="00124B66"/>
    <w:rsid w:val="00132EA6"/>
    <w:rsid w:val="00146923"/>
    <w:rsid w:val="00160B17"/>
    <w:rsid w:val="001634F5"/>
    <w:rsid w:val="00165F1F"/>
    <w:rsid w:val="00181535"/>
    <w:rsid w:val="001850C6"/>
    <w:rsid w:val="00186D50"/>
    <w:rsid w:val="00191694"/>
    <w:rsid w:val="001E52E9"/>
    <w:rsid w:val="002162B9"/>
    <w:rsid w:val="00224CF5"/>
    <w:rsid w:val="00242E5F"/>
    <w:rsid w:val="00274093"/>
    <w:rsid w:val="00284452"/>
    <w:rsid w:val="002B2AD2"/>
    <w:rsid w:val="002B2DC1"/>
    <w:rsid w:val="002B79C9"/>
    <w:rsid w:val="002C04AC"/>
    <w:rsid w:val="002C0D5D"/>
    <w:rsid w:val="002D3F6B"/>
    <w:rsid w:val="002F142A"/>
    <w:rsid w:val="00305F5C"/>
    <w:rsid w:val="00354979"/>
    <w:rsid w:val="003653BF"/>
    <w:rsid w:val="003669CD"/>
    <w:rsid w:val="0037274C"/>
    <w:rsid w:val="00372EAB"/>
    <w:rsid w:val="0039569F"/>
    <w:rsid w:val="003C26B2"/>
    <w:rsid w:val="003E3508"/>
    <w:rsid w:val="003F7CD1"/>
    <w:rsid w:val="00411F0B"/>
    <w:rsid w:val="00432D1C"/>
    <w:rsid w:val="0047105B"/>
    <w:rsid w:val="0048165D"/>
    <w:rsid w:val="00491D1B"/>
    <w:rsid w:val="004B51E1"/>
    <w:rsid w:val="004B6AF2"/>
    <w:rsid w:val="004B7B6B"/>
    <w:rsid w:val="004C5DCB"/>
    <w:rsid w:val="004D10C3"/>
    <w:rsid w:val="004E7EA8"/>
    <w:rsid w:val="004F0792"/>
    <w:rsid w:val="005248CE"/>
    <w:rsid w:val="00524F92"/>
    <w:rsid w:val="00555D09"/>
    <w:rsid w:val="00563C1F"/>
    <w:rsid w:val="0058100A"/>
    <w:rsid w:val="00596E33"/>
    <w:rsid w:val="005B3716"/>
    <w:rsid w:val="005D1C9A"/>
    <w:rsid w:val="005E1EA9"/>
    <w:rsid w:val="0060345E"/>
    <w:rsid w:val="00620753"/>
    <w:rsid w:val="00651A36"/>
    <w:rsid w:val="00652CB0"/>
    <w:rsid w:val="006547AA"/>
    <w:rsid w:val="006660B7"/>
    <w:rsid w:val="006927E7"/>
    <w:rsid w:val="006A62BD"/>
    <w:rsid w:val="006E1A57"/>
    <w:rsid w:val="006F78F9"/>
    <w:rsid w:val="00701A7F"/>
    <w:rsid w:val="00734E37"/>
    <w:rsid w:val="00797B53"/>
    <w:rsid w:val="007C21AE"/>
    <w:rsid w:val="007C7D37"/>
    <w:rsid w:val="007D5E00"/>
    <w:rsid w:val="007E23E7"/>
    <w:rsid w:val="007F36B9"/>
    <w:rsid w:val="008050B3"/>
    <w:rsid w:val="00810349"/>
    <w:rsid w:val="008238AE"/>
    <w:rsid w:val="0082654A"/>
    <w:rsid w:val="008320D2"/>
    <w:rsid w:val="00836BD7"/>
    <w:rsid w:val="0083759D"/>
    <w:rsid w:val="008569D3"/>
    <w:rsid w:val="00864B34"/>
    <w:rsid w:val="0087287E"/>
    <w:rsid w:val="00884CA8"/>
    <w:rsid w:val="008A0233"/>
    <w:rsid w:val="008B41E4"/>
    <w:rsid w:val="008C595D"/>
    <w:rsid w:val="008D1B26"/>
    <w:rsid w:val="008D3868"/>
    <w:rsid w:val="008D5B90"/>
    <w:rsid w:val="008E2C32"/>
    <w:rsid w:val="008E6EC4"/>
    <w:rsid w:val="008F070C"/>
    <w:rsid w:val="008F4B49"/>
    <w:rsid w:val="00901774"/>
    <w:rsid w:val="00915000"/>
    <w:rsid w:val="00926C2D"/>
    <w:rsid w:val="00945B02"/>
    <w:rsid w:val="00951C54"/>
    <w:rsid w:val="009768AD"/>
    <w:rsid w:val="0099719A"/>
    <w:rsid w:val="009A3FE0"/>
    <w:rsid w:val="009A76F8"/>
    <w:rsid w:val="009D71B7"/>
    <w:rsid w:val="009E3A4E"/>
    <w:rsid w:val="009F5BEC"/>
    <w:rsid w:val="00A01637"/>
    <w:rsid w:val="00A03515"/>
    <w:rsid w:val="00A11669"/>
    <w:rsid w:val="00A131D1"/>
    <w:rsid w:val="00A17B9B"/>
    <w:rsid w:val="00A30BEB"/>
    <w:rsid w:val="00A32C16"/>
    <w:rsid w:val="00A4135A"/>
    <w:rsid w:val="00A44356"/>
    <w:rsid w:val="00A9140F"/>
    <w:rsid w:val="00A9335F"/>
    <w:rsid w:val="00AC2E67"/>
    <w:rsid w:val="00AC7433"/>
    <w:rsid w:val="00AD2838"/>
    <w:rsid w:val="00B47E10"/>
    <w:rsid w:val="00B53044"/>
    <w:rsid w:val="00B56F4F"/>
    <w:rsid w:val="00B70654"/>
    <w:rsid w:val="00B718B7"/>
    <w:rsid w:val="00B754CA"/>
    <w:rsid w:val="00B849B9"/>
    <w:rsid w:val="00BA5D29"/>
    <w:rsid w:val="00BA675E"/>
    <w:rsid w:val="00BD4657"/>
    <w:rsid w:val="00BE13DB"/>
    <w:rsid w:val="00BE45EC"/>
    <w:rsid w:val="00C00A30"/>
    <w:rsid w:val="00C0126C"/>
    <w:rsid w:val="00C459C9"/>
    <w:rsid w:val="00C762F7"/>
    <w:rsid w:val="00C7636B"/>
    <w:rsid w:val="00CB0AE2"/>
    <w:rsid w:val="00CC133B"/>
    <w:rsid w:val="00CC2EB2"/>
    <w:rsid w:val="00CC64E1"/>
    <w:rsid w:val="00CE551F"/>
    <w:rsid w:val="00CF7D4E"/>
    <w:rsid w:val="00D01293"/>
    <w:rsid w:val="00D30199"/>
    <w:rsid w:val="00D44708"/>
    <w:rsid w:val="00D44F90"/>
    <w:rsid w:val="00D87CF7"/>
    <w:rsid w:val="00DC158F"/>
    <w:rsid w:val="00DF1333"/>
    <w:rsid w:val="00E0758B"/>
    <w:rsid w:val="00E16CFB"/>
    <w:rsid w:val="00E21628"/>
    <w:rsid w:val="00E41448"/>
    <w:rsid w:val="00E41F27"/>
    <w:rsid w:val="00E53615"/>
    <w:rsid w:val="00E613E4"/>
    <w:rsid w:val="00E645F7"/>
    <w:rsid w:val="00E92C26"/>
    <w:rsid w:val="00E93199"/>
    <w:rsid w:val="00EA3C34"/>
    <w:rsid w:val="00EE11A6"/>
    <w:rsid w:val="00EF63D5"/>
    <w:rsid w:val="00F00FC2"/>
    <w:rsid w:val="00F10F98"/>
    <w:rsid w:val="00F216E6"/>
    <w:rsid w:val="00F236BC"/>
    <w:rsid w:val="00F25916"/>
    <w:rsid w:val="00F55FC3"/>
    <w:rsid w:val="00F7313E"/>
    <w:rsid w:val="00F84821"/>
    <w:rsid w:val="00FA4467"/>
    <w:rsid w:val="00FB43C0"/>
    <w:rsid w:val="00FB797A"/>
    <w:rsid w:val="00FF4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58B"/>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886"/>
    <w:pPr>
      <w:ind w:left="720"/>
      <w:contextualSpacing/>
    </w:pPr>
  </w:style>
  <w:style w:type="paragraph" w:customStyle="1" w:styleId="1">
    <w:name w:val="Без интервала1"/>
    <w:rsid w:val="0000240A"/>
    <w:pPr>
      <w:suppressAutoHyphens/>
    </w:pPr>
    <w:rPr>
      <w:rFonts w:ascii="Calibri" w:eastAsia="Times New Roman" w:hAnsi="Calibri" w:cs="Calibri"/>
      <w:sz w:val="22"/>
      <w:szCs w:val="22"/>
      <w:lang w:eastAsia="zh-CN"/>
    </w:rPr>
  </w:style>
  <w:style w:type="paragraph" w:customStyle="1" w:styleId="ConsPlusNormal">
    <w:name w:val="ConsPlusNormal"/>
    <w:uiPriority w:val="99"/>
    <w:rsid w:val="00354979"/>
    <w:pPr>
      <w:suppressAutoHyphens/>
      <w:autoSpaceDE w:val="0"/>
      <w:ind w:firstLine="720"/>
    </w:pPr>
    <w:rPr>
      <w:rFonts w:ascii="Arial" w:eastAsia="Times New Roman" w:hAnsi="Arial" w:cs="Arial"/>
      <w:sz w:val="20"/>
      <w:szCs w:val="20"/>
      <w:lang w:eastAsia="zh-CN"/>
    </w:rPr>
  </w:style>
  <w:style w:type="paragraph" w:customStyle="1" w:styleId="s1">
    <w:name w:val="s_1"/>
    <w:basedOn w:val="a"/>
    <w:rsid w:val="00C762F7"/>
    <w:pPr>
      <w:spacing w:before="100" w:beforeAutospacing="1" w:after="100" w:afterAutospacing="1"/>
    </w:pPr>
  </w:style>
  <w:style w:type="paragraph" w:customStyle="1" w:styleId="s16">
    <w:name w:val="s_16"/>
    <w:basedOn w:val="a"/>
    <w:rsid w:val="00C762F7"/>
    <w:pPr>
      <w:spacing w:before="100" w:beforeAutospacing="1" w:after="100" w:afterAutospacing="1"/>
    </w:pPr>
  </w:style>
  <w:style w:type="paragraph" w:customStyle="1" w:styleId="empty">
    <w:name w:val="empty"/>
    <w:basedOn w:val="a"/>
    <w:rsid w:val="00C762F7"/>
    <w:pPr>
      <w:spacing w:before="100" w:beforeAutospacing="1" w:after="100" w:afterAutospacing="1"/>
    </w:pPr>
  </w:style>
  <w:style w:type="paragraph" w:styleId="a4">
    <w:name w:val="footnote text"/>
    <w:basedOn w:val="a"/>
    <w:link w:val="a5"/>
    <w:uiPriority w:val="99"/>
    <w:semiHidden/>
    <w:unhideWhenUsed/>
    <w:rsid w:val="00165F1F"/>
    <w:rPr>
      <w:sz w:val="20"/>
      <w:szCs w:val="20"/>
    </w:rPr>
  </w:style>
  <w:style w:type="character" w:customStyle="1" w:styleId="a5">
    <w:name w:val="Текст сноски Знак"/>
    <w:basedOn w:val="a0"/>
    <w:link w:val="a4"/>
    <w:uiPriority w:val="99"/>
    <w:semiHidden/>
    <w:rsid w:val="00165F1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165F1F"/>
    <w:rPr>
      <w:vertAlign w:val="superscript"/>
    </w:rPr>
  </w:style>
  <w:style w:type="paragraph" w:styleId="a7">
    <w:name w:val="header"/>
    <w:basedOn w:val="a"/>
    <w:link w:val="a8"/>
    <w:uiPriority w:val="99"/>
    <w:unhideWhenUsed/>
    <w:rsid w:val="0003374E"/>
    <w:pPr>
      <w:tabs>
        <w:tab w:val="center" w:pos="4677"/>
        <w:tab w:val="right" w:pos="9355"/>
      </w:tabs>
    </w:pPr>
  </w:style>
  <w:style w:type="character" w:customStyle="1" w:styleId="a8">
    <w:name w:val="Верхний колонтитул Знак"/>
    <w:basedOn w:val="a0"/>
    <w:link w:val="a7"/>
    <w:uiPriority w:val="99"/>
    <w:rsid w:val="0003374E"/>
    <w:rPr>
      <w:rFonts w:ascii="Times New Roman" w:eastAsia="Times New Roman" w:hAnsi="Times New Roman" w:cs="Times New Roman"/>
      <w:lang w:eastAsia="ru-RU"/>
    </w:rPr>
  </w:style>
  <w:style w:type="paragraph" w:styleId="a9">
    <w:name w:val="footer"/>
    <w:basedOn w:val="a"/>
    <w:link w:val="aa"/>
    <w:uiPriority w:val="99"/>
    <w:unhideWhenUsed/>
    <w:rsid w:val="0003374E"/>
    <w:pPr>
      <w:tabs>
        <w:tab w:val="center" w:pos="4677"/>
        <w:tab w:val="right" w:pos="9355"/>
      </w:tabs>
    </w:pPr>
  </w:style>
  <w:style w:type="character" w:customStyle="1" w:styleId="aa">
    <w:name w:val="Нижний колонтитул Знак"/>
    <w:basedOn w:val="a0"/>
    <w:link w:val="a9"/>
    <w:uiPriority w:val="99"/>
    <w:rsid w:val="0003374E"/>
    <w:rPr>
      <w:rFonts w:ascii="Times New Roman" w:eastAsia="Times New Roman" w:hAnsi="Times New Roman" w:cs="Times New Roman"/>
      <w:lang w:eastAsia="ru-RU"/>
    </w:rPr>
  </w:style>
  <w:style w:type="character" w:styleId="ab">
    <w:name w:val="page number"/>
    <w:basedOn w:val="a0"/>
    <w:uiPriority w:val="99"/>
    <w:semiHidden/>
    <w:unhideWhenUsed/>
    <w:rsid w:val="0003374E"/>
  </w:style>
  <w:style w:type="character" w:customStyle="1" w:styleId="WW8Num1z4">
    <w:name w:val="WW8Num1z4"/>
    <w:rsid w:val="00901774"/>
  </w:style>
  <w:style w:type="paragraph" w:styleId="2">
    <w:name w:val="Body Text 2"/>
    <w:basedOn w:val="a"/>
    <w:link w:val="20"/>
    <w:uiPriority w:val="99"/>
    <w:unhideWhenUsed/>
    <w:rsid w:val="00901774"/>
    <w:pPr>
      <w:spacing w:after="120" w:line="480" w:lineRule="auto"/>
    </w:pPr>
  </w:style>
  <w:style w:type="character" w:customStyle="1" w:styleId="20">
    <w:name w:val="Основной текст 2 Знак"/>
    <w:basedOn w:val="a0"/>
    <w:link w:val="2"/>
    <w:uiPriority w:val="99"/>
    <w:rsid w:val="00901774"/>
    <w:rPr>
      <w:rFonts w:ascii="Times New Roman" w:eastAsia="Times New Roman" w:hAnsi="Times New Roman" w:cs="Times New Roman"/>
      <w:lang w:eastAsia="ru-RU"/>
    </w:rPr>
  </w:style>
  <w:style w:type="paragraph" w:styleId="ac">
    <w:name w:val="Balloon Text"/>
    <w:basedOn w:val="a"/>
    <w:link w:val="ad"/>
    <w:uiPriority w:val="99"/>
    <w:semiHidden/>
    <w:unhideWhenUsed/>
    <w:rsid w:val="004E7EA8"/>
    <w:rPr>
      <w:rFonts w:ascii="Tahoma" w:hAnsi="Tahoma" w:cs="Tahoma"/>
      <w:sz w:val="16"/>
      <w:szCs w:val="16"/>
    </w:rPr>
  </w:style>
  <w:style w:type="character" w:customStyle="1" w:styleId="ad">
    <w:name w:val="Текст выноски Знак"/>
    <w:basedOn w:val="a0"/>
    <w:link w:val="ac"/>
    <w:uiPriority w:val="99"/>
    <w:semiHidden/>
    <w:rsid w:val="004E7EA8"/>
    <w:rPr>
      <w:rFonts w:ascii="Tahoma" w:eastAsia="Times New Roman" w:hAnsi="Tahoma" w:cs="Tahoma"/>
      <w:sz w:val="16"/>
      <w:szCs w:val="16"/>
      <w:lang w:eastAsia="ru-RU"/>
    </w:rPr>
  </w:style>
  <w:style w:type="paragraph" w:customStyle="1" w:styleId="ConsPlusTitle">
    <w:name w:val="ConsPlusTitle"/>
    <w:rsid w:val="00810349"/>
    <w:pPr>
      <w:widowControl w:val="0"/>
      <w:suppressAutoHyphens/>
      <w:autoSpaceDE w:val="0"/>
    </w:pPr>
    <w:rPr>
      <w:rFonts w:ascii="Calibri" w:eastAsia="Calibri" w:hAnsi="Calibri" w:cs="Calibri"/>
      <w:b/>
      <w:bCs/>
      <w:sz w:val="22"/>
      <w:szCs w:val="22"/>
      <w:lang w:eastAsia="zh-CN"/>
    </w:rPr>
  </w:style>
  <w:style w:type="character" w:styleId="ae">
    <w:name w:val="Hyperlink"/>
    <w:basedOn w:val="a0"/>
    <w:uiPriority w:val="99"/>
    <w:unhideWhenUsed/>
    <w:rsid w:val="00B56F4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2496">
      <w:bodyDiv w:val="1"/>
      <w:marLeft w:val="0"/>
      <w:marRight w:val="0"/>
      <w:marTop w:val="0"/>
      <w:marBottom w:val="0"/>
      <w:divBdr>
        <w:top w:val="none" w:sz="0" w:space="0" w:color="auto"/>
        <w:left w:val="none" w:sz="0" w:space="0" w:color="auto"/>
        <w:bottom w:val="none" w:sz="0" w:space="0" w:color="auto"/>
        <w:right w:val="none" w:sz="0" w:space="0" w:color="auto"/>
      </w:divBdr>
    </w:div>
    <w:div w:id="771515800">
      <w:bodyDiv w:val="1"/>
      <w:marLeft w:val="0"/>
      <w:marRight w:val="0"/>
      <w:marTop w:val="0"/>
      <w:marBottom w:val="0"/>
      <w:divBdr>
        <w:top w:val="none" w:sz="0" w:space="0" w:color="auto"/>
        <w:left w:val="none" w:sz="0" w:space="0" w:color="auto"/>
        <w:bottom w:val="none" w:sz="0" w:space="0" w:color="auto"/>
        <w:right w:val="none" w:sz="0" w:space="0" w:color="auto"/>
      </w:divBdr>
    </w:div>
    <w:div w:id="898056342">
      <w:bodyDiv w:val="1"/>
      <w:marLeft w:val="0"/>
      <w:marRight w:val="0"/>
      <w:marTop w:val="0"/>
      <w:marBottom w:val="0"/>
      <w:divBdr>
        <w:top w:val="none" w:sz="0" w:space="0" w:color="auto"/>
        <w:left w:val="none" w:sz="0" w:space="0" w:color="auto"/>
        <w:bottom w:val="none" w:sz="0" w:space="0" w:color="auto"/>
        <w:right w:val="none" w:sz="0" w:space="0" w:color="auto"/>
      </w:divBdr>
    </w:div>
    <w:div w:id="12478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58750/" TargetMode="External"/><Relationship Id="rId13" Type="http://schemas.openxmlformats.org/officeDocument/2006/relationships/hyperlink" Target="https://www.consultant.ru/document/cons_doc_LAW_358750/" TargetMode="External"/><Relationship Id="rId18" Type="http://schemas.openxmlformats.org/officeDocument/2006/relationships/hyperlink" Target="https://login.consultant.ru/link/?req=doc&amp;base=LAW&amp;n=482887&amp;dst=100350" TargetMode="External"/><Relationship Id="rId26" Type="http://schemas.openxmlformats.org/officeDocument/2006/relationships/hyperlink" Target="https://login.consultant.ru/link/?req=doc&amp;base=LAW&amp;n=483241&amp;dst=10012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83241&amp;dst=100111" TargetMode="External"/><Relationship Id="rId34" Type="http://schemas.openxmlformats.org/officeDocument/2006/relationships/hyperlink" Target="https://login.consultant.ru/link/?req=doc&amp;base=LAW&amp;n=483241&amp;dst=62" TargetMode="External"/><Relationship Id="rId7" Type="http://schemas.openxmlformats.org/officeDocument/2006/relationships/hyperlink" Target="https://www.consultant.ru/document/cons_doc_LAW_495001/28252c3a766a205d79290647b65eb73689828842/" TargetMode="External"/><Relationship Id="rId12" Type="http://schemas.openxmlformats.org/officeDocument/2006/relationships/hyperlink" Target="https://www.consultant.ru/document/cons_doc_LAW_495001/378c577a7950b4350805f67d449c99d27a6a3c78/" TargetMode="External"/><Relationship Id="rId17" Type="http://schemas.openxmlformats.org/officeDocument/2006/relationships/hyperlink" Target="https://www.consultant.ru/document/cons_doc_LAW_358750/" TargetMode="External"/><Relationship Id="rId25" Type="http://schemas.openxmlformats.org/officeDocument/2006/relationships/hyperlink" Target="https://login.consultant.ru/link/?req=doc&amp;base=LAW&amp;n=483241&amp;dst=100119" TargetMode="External"/><Relationship Id="rId33" Type="http://schemas.openxmlformats.org/officeDocument/2006/relationships/hyperlink" Target="https://login.consultant.ru/link/?req=doc&amp;base=LAW&amp;n=483241&amp;dst=183"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consultant.ru/document/cons_doc_LAW_495001/b7e6eaecdd9b8f7fb903e9c7dd3a8a33983a357b/" TargetMode="External"/><Relationship Id="rId20" Type="http://schemas.openxmlformats.org/officeDocument/2006/relationships/hyperlink" Target="https://login.consultant.ru/link/?req=doc&amp;base=LAW&amp;n=483241&amp;dst=420" TargetMode="External"/><Relationship Id="rId29" Type="http://schemas.openxmlformats.org/officeDocument/2006/relationships/hyperlink" Target="https://login.consultant.ru/link/?req=doc&amp;base=LAW&amp;n=483241&amp;dst=100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onsultant.ru/document/cons_doc_LAW_358750/" TargetMode="External"/><Relationship Id="rId24" Type="http://schemas.openxmlformats.org/officeDocument/2006/relationships/hyperlink" Target="https://login.consultant.ru/link/?req=doc&amp;base=LAW&amp;n=483241&amp;dst=144" TargetMode="External"/><Relationship Id="rId32" Type="http://schemas.openxmlformats.org/officeDocument/2006/relationships/hyperlink" Target="https://login.consultant.ru/link/?req=doc&amp;base=LAW&amp;n=483241&amp;dst=71"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onsultant.ru/document/cons_doc_LAW_358750/" TargetMode="External"/><Relationship Id="rId23" Type="http://schemas.openxmlformats.org/officeDocument/2006/relationships/hyperlink" Target="https://login.consultant.ru/link/?req=doc&amp;base=LAW&amp;n=483241&amp;dst=22" TargetMode="External"/><Relationship Id="rId28" Type="http://schemas.openxmlformats.org/officeDocument/2006/relationships/hyperlink" Target="https://login.consultant.ru/link/?req=doc&amp;base=LAW&amp;n=483241&amp;dst=142" TargetMode="External"/><Relationship Id="rId36" Type="http://schemas.openxmlformats.org/officeDocument/2006/relationships/header" Target="header1.xml"/><Relationship Id="rId10" Type="http://schemas.openxmlformats.org/officeDocument/2006/relationships/hyperlink" Target="https://www.consultant.ru/document/cons_doc_LAW_495001/5105f8a65c9bb5fdeb0811e663587a81fe06d7dd/" TargetMode="External"/><Relationship Id="rId19" Type="http://schemas.openxmlformats.org/officeDocument/2006/relationships/hyperlink" Target="https://login.consultant.ru/link/?req=doc&amp;base=LAW&amp;n=483241&amp;dst=100106" TargetMode="External"/><Relationship Id="rId31" Type="http://schemas.openxmlformats.org/officeDocument/2006/relationships/hyperlink" Target="https://login.consultant.ru/link/?req=doc&amp;base=LAW&amp;n=483241&amp;dst=100139" TargetMode="External"/><Relationship Id="rId4" Type="http://schemas.openxmlformats.org/officeDocument/2006/relationships/webSettings" Target="webSettings.xml"/><Relationship Id="rId9" Type="http://schemas.openxmlformats.org/officeDocument/2006/relationships/hyperlink" Target="https://www.consultant.ru/document/cons_doc_LAW_358750/3b79976ebbb6c2dac15296e3a0f9314db805554f/" TargetMode="External"/><Relationship Id="rId14" Type="http://schemas.openxmlformats.org/officeDocument/2006/relationships/hyperlink" Target="https://www.consultant.ru/document/cons_doc_LAW_495001/36b4a508accf4cd8542c4af8ecc2040b3f096a8d/" TargetMode="External"/><Relationship Id="rId22" Type="http://schemas.openxmlformats.org/officeDocument/2006/relationships/hyperlink" Target="https://login.consultant.ru/link/?req=doc&amp;base=LAW&amp;n=483241&amp;dst=472" TargetMode="External"/><Relationship Id="rId27" Type="http://schemas.openxmlformats.org/officeDocument/2006/relationships/hyperlink" Target="https://login.consultant.ru/link/?req=doc&amp;base=LAW&amp;n=483241&amp;dst=417" TargetMode="External"/><Relationship Id="rId30" Type="http://schemas.openxmlformats.org/officeDocument/2006/relationships/hyperlink" Target="https://login.consultant.ru/link/?req=doc&amp;base=LAW&amp;n=483241&amp;dst=100136" TargetMode="External"/><Relationship Id="rId35" Type="http://schemas.openxmlformats.org/officeDocument/2006/relationships/hyperlink" Target="https://login.consultant.ru/link/?req=doc&amp;base=LAW&amp;n=483241&amp;dst=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Expert</cp:lastModifiedBy>
  <cp:revision>55</cp:revision>
  <cp:lastPrinted>2025-06-04T10:42:00Z</cp:lastPrinted>
  <dcterms:created xsi:type="dcterms:W3CDTF">2021-11-11T08:20:00Z</dcterms:created>
  <dcterms:modified xsi:type="dcterms:W3CDTF">2025-06-04T10:47:00Z</dcterms:modified>
</cp:coreProperties>
</file>