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3C" w:rsidRPr="005251C7" w:rsidRDefault="00EC423C" w:rsidP="00EC423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251C7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СЕЛЬСКОГО ПОСЕЛЕНИЯ СЕМЁНОВКА</w:t>
      </w:r>
    </w:p>
    <w:p w:rsidR="00EC423C" w:rsidRPr="005251C7" w:rsidRDefault="00EC423C" w:rsidP="00EC423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251C7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МУНИЦИПАЛЬНОГО РАЙОНА  НЕФТЕГОРСКИЙ</w:t>
      </w:r>
    </w:p>
    <w:p w:rsidR="00EC423C" w:rsidRPr="005251C7" w:rsidRDefault="00EC423C" w:rsidP="00EC423C">
      <w:pPr>
        <w:pBdr>
          <w:bottom w:val="single" w:sz="6" w:space="1" w:color="auto"/>
        </w:pBd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251C7">
        <w:rPr>
          <w:rFonts w:ascii="Times New Roman" w:hAnsi="Times New Roman" w:cs="Times New Roman"/>
          <w:b/>
          <w:sz w:val="28"/>
          <w:szCs w:val="28"/>
          <w:lang w:eastAsia="ar-SA"/>
        </w:rPr>
        <w:t>САМАРСКОЙ  ОБЛАСТИ</w:t>
      </w:r>
    </w:p>
    <w:p w:rsidR="00EC423C" w:rsidRPr="005251C7" w:rsidRDefault="00EC423C" w:rsidP="00EC423C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C423C" w:rsidRPr="005251C7" w:rsidRDefault="00EC423C" w:rsidP="00EC423C">
      <w:pPr>
        <w:widowControl w:val="0"/>
        <w:numPr>
          <w:ilvl w:val="0"/>
          <w:numId w:val="2"/>
        </w:numPr>
        <w:tabs>
          <w:tab w:val="left" w:pos="9355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lang w:eastAsia="ar-SA"/>
        </w:rPr>
      </w:pPr>
      <w:r w:rsidRPr="005251C7">
        <w:rPr>
          <w:rFonts w:ascii="Times New Roman" w:hAnsi="Times New Roman" w:cs="Times New Roman"/>
          <w:b/>
          <w:caps/>
          <w:color w:val="000000"/>
          <w:sz w:val="28"/>
          <w:szCs w:val="28"/>
          <w:lang w:eastAsia="ar-SA"/>
        </w:rPr>
        <w:t>ПОСТАНОВЛЕНИЕ</w:t>
      </w:r>
    </w:p>
    <w:p w:rsidR="00EC423C" w:rsidRPr="005251C7" w:rsidRDefault="00EC423C" w:rsidP="00EC423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C423C" w:rsidRPr="005251C7" w:rsidRDefault="00EC423C" w:rsidP="00EC423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251C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от 09 января 2024 г.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№ 3</w:t>
      </w:r>
    </w:p>
    <w:p w:rsidR="002B49FF" w:rsidRDefault="002B49FF" w:rsidP="002B49FF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B49FF" w:rsidRDefault="002B49FF" w:rsidP="004C5FF4">
      <w:pPr>
        <w:spacing w:after="0" w:line="100" w:lineRule="atLeast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Плана мероприятий по</w:t>
      </w:r>
      <w:r w:rsidR="004C5F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противодействию нелегальной миграции</w:t>
      </w:r>
    </w:p>
    <w:p w:rsidR="002B49FF" w:rsidRDefault="002B49FF" w:rsidP="004C5FF4">
      <w:pPr>
        <w:spacing w:after="0" w:line="100" w:lineRule="atLeast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 сельского поселения </w:t>
      </w:r>
      <w:r w:rsidR="00EC423C">
        <w:rPr>
          <w:rFonts w:ascii="Times New Roman" w:hAnsi="Times New Roman" w:cs="Times New Roman"/>
          <w:b/>
          <w:sz w:val="24"/>
          <w:szCs w:val="24"/>
        </w:rPr>
        <w:t>Семеновка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Нефтегорский на период 202</w:t>
      </w:r>
      <w:r w:rsidR="00B06A5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B06A5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2B49FF" w:rsidRDefault="002B49FF" w:rsidP="002B49FF">
      <w:pPr>
        <w:spacing w:after="0" w:line="100" w:lineRule="atLeas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9FF" w:rsidRPr="00EC423C" w:rsidRDefault="002B49FF" w:rsidP="002B49FF">
      <w:pPr>
        <w:spacing w:after="0" w:line="100" w:lineRule="atLeast"/>
        <w:ind w:firstLine="57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гражданстве Российской Федерации» от 31 мая 2002 года № 62-ФЗ, Федеральным законом от 18 июля 2006 г. № 109-ФЗ «О миграционном учете иностранных граждан и лиц без гражданства в Российской Федерации», Федеральным законом от 25 июля 2002 № 115-ФЗ «О  правовом положении иностранных граждан в Российской Федерации»,  Федеральным законом от 25.07.2002г. № 114-ФЗ «О противодействии экстремистской деятельности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», Жилищным кодексом Российской Федерации, в целях противодействия незаконной миграции на территории сельского поселения  </w:t>
      </w:r>
      <w:r w:rsidR="00EC423C">
        <w:rPr>
          <w:rFonts w:ascii="Times New Roman" w:hAnsi="Times New Roman" w:cs="Times New Roman"/>
          <w:sz w:val="24"/>
          <w:szCs w:val="24"/>
        </w:rPr>
        <w:t>Семеновка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8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 сельского поселения </w:t>
      </w:r>
      <w:r w:rsidR="00EC423C">
        <w:rPr>
          <w:rFonts w:ascii="Times New Roman" w:hAnsi="Times New Roman" w:cs="Times New Roman"/>
          <w:sz w:val="24"/>
          <w:szCs w:val="24"/>
        </w:rPr>
        <w:t>Семеновка</w:t>
      </w:r>
      <w:r w:rsidR="00EC423C" w:rsidRPr="00EC423C">
        <w:t xml:space="preserve"> </w:t>
      </w:r>
      <w:r w:rsidR="00EC423C" w:rsidRPr="00EC423C">
        <w:rPr>
          <w:rFonts w:ascii="Times New Roman" w:hAnsi="Times New Roman" w:cs="Times New Roman"/>
          <w:sz w:val="24"/>
        </w:rPr>
        <w:t>муниципального района Нефтегорский Самарской области</w:t>
      </w:r>
    </w:p>
    <w:p w:rsidR="002B49FF" w:rsidRDefault="002B49FF" w:rsidP="002B49FF">
      <w:pPr>
        <w:spacing w:after="0" w:line="100" w:lineRule="atLeast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2B49FF" w:rsidRDefault="002B49FF" w:rsidP="002B49FF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2B49FF" w:rsidRDefault="002B49FF" w:rsidP="002B49F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B49FF" w:rsidRDefault="002B49FF" w:rsidP="002B49FF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План мероприятий по противодействию нелегальной миграции на территории сельского поселения </w:t>
      </w:r>
      <w:r w:rsidR="00EC423C">
        <w:rPr>
          <w:rFonts w:ascii="Times New Roman" w:hAnsi="Times New Roman" w:cs="Times New Roman"/>
          <w:sz w:val="24"/>
          <w:szCs w:val="24"/>
        </w:rPr>
        <w:t>Семеновка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Нефтегорский Самарской области  на период  202</w:t>
      </w:r>
      <w:r w:rsidR="00B06A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B06A5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 1).</w:t>
      </w:r>
    </w:p>
    <w:p w:rsidR="002B49FF" w:rsidRDefault="002B49FF" w:rsidP="002B49F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Настоящее постановление подлежит размещению на официальном сайте органов местного самоуправления сельского поселения  </w:t>
      </w:r>
      <w:r w:rsidR="00EC423C">
        <w:rPr>
          <w:rFonts w:ascii="Times New Roman" w:hAnsi="Times New Roman" w:cs="Times New Roman"/>
          <w:sz w:val="24"/>
          <w:szCs w:val="24"/>
        </w:rPr>
        <w:t>Семеновка</w:t>
      </w:r>
      <w:r w:rsidR="0038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2B49FF" w:rsidRDefault="002B49FF" w:rsidP="002B49F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 </w:t>
      </w:r>
    </w:p>
    <w:p w:rsidR="002B49FF" w:rsidRDefault="002B49FF" w:rsidP="002B49FF">
      <w:pPr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B49FF" w:rsidRDefault="002B49FF" w:rsidP="002B49FF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23C" w:rsidRDefault="00EC423C" w:rsidP="00EC423C">
      <w:pPr>
        <w:jc w:val="both"/>
      </w:pPr>
    </w:p>
    <w:p w:rsidR="00EC423C" w:rsidRPr="005251C7" w:rsidRDefault="00EC423C" w:rsidP="00EC423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251C7">
        <w:rPr>
          <w:rFonts w:ascii="Times New Roman" w:hAnsi="Times New Roman" w:cs="Times New Roman"/>
          <w:sz w:val="24"/>
          <w:szCs w:val="28"/>
        </w:rPr>
        <w:t xml:space="preserve">Глава сельского поселения Семёновка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5251C7">
        <w:rPr>
          <w:rFonts w:ascii="Times New Roman" w:hAnsi="Times New Roman" w:cs="Times New Roman"/>
          <w:sz w:val="24"/>
          <w:szCs w:val="28"/>
        </w:rPr>
        <w:t xml:space="preserve">     </w:t>
      </w:r>
      <w:r>
        <w:rPr>
          <w:szCs w:val="28"/>
        </w:rPr>
        <w:t xml:space="preserve">    </w:t>
      </w:r>
      <w:r w:rsidRPr="005251C7">
        <w:rPr>
          <w:rFonts w:ascii="Times New Roman" w:hAnsi="Times New Roman" w:cs="Times New Roman"/>
          <w:sz w:val="24"/>
          <w:szCs w:val="28"/>
        </w:rPr>
        <w:t xml:space="preserve">             С.И. </w:t>
      </w:r>
      <w:proofErr w:type="spellStart"/>
      <w:r w:rsidRPr="005251C7">
        <w:rPr>
          <w:rFonts w:ascii="Times New Roman" w:hAnsi="Times New Roman" w:cs="Times New Roman"/>
          <w:sz w:val="24"/>
          <w:szCs w:val="28"/>
        </w:rPr>
        <w:t>Сивоха</w:t>
      </w:r>
      <w:proofErr w:type="spellEnd"/>
    </w:p>
    <w:p w:rsidR="00EC423C" w:rsidRPr="005251C7" w:rsidRDefault="00EC423C" w:rsidP="00EC423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251C7">
        <w:rPr>
          <w:rFonts w:ascii="Times New Roman" w:hAnsi="Times New Roman" w:cs="Times New Roman"/>
          <w:sz w:val="24"/>
          <w:szCs w:val="28"/>
        </w:rPr>
        <w:t>муниципального района Нефтегорский</w:t>
      </w:r>
    </w:p>
    <w:p w:rsidR="00EC423C" w:rsidRPr="005251C7" w:rsidRDefault="00EC423C" w:rsidP="00EC423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251C7">
        <w:rPr>
          <w:rFonts w:ascii="Times New Roman" w:hAnsi="Times New Roman" w:cs="Times New Roman"/>
          <w:sz w:val="24"/>
          <w:szCs w:val="28"/>
        </w:rPr>
        <w:t>Самарской области</w:t>
      </w:r>
    </w:p>
    <w:p w:rsidR="002B49FF" w:rsidRDefault="002B49FF" w:rsidP="002B49FF">
      <w:pPr>
        <w:spacing w:after="0" w:line="100" w:lineRule="atLeast"/>
        <w:ind w:firstLine="5100"/>
        <w:rPr>
          <w:rFonts w:ascii="Times New Roman" w:hAnsi="Times New Roman" w:cs="Times New Roman"/>
          <w:sz w:val="24"/>
          <w:szCs w:val="24"/>
        </w:rPr>
      </w:pPr>
    </w:p>
    <w:p w:rsidR="002B49FF" w:rsidRDefault="002B49FF" w:rsidP="002B49FF">
      <w:pPr>
        <w:spacing w:after="0" w:line="100" w:lineRule="atLeast"/>
        <w:ind w:firstLine="5100"/>
        <w:rPr>
          <w:rFonts w:ascii="Times New Roman" w:hAnsi="Times New Roman" w:cs="Times New Roman"/>
          <w:sz w:val="24"/>
          <w:szCs w:val="24"/>
        </w:rPr>
      </w:pPr>
    </w:p>
    <w:p w:rsidR="002B49FF" w:rsidRDefault="002B49FF" w:rsidP="002B49FF">
      <w:pPr>
        <w:spacing w:after="0" w:line="100" w:lineRule="atLeast"/>
        <w:ind w:firstLine="5100"/>
        <w:rPr>
          <w:rFonts w:ascii="Times New Roman" w:hAnsi="Times New Roman" w:cs="Times New Roman"/>
          <w:sz w:val="24"/>
          <w:szCs w:val="24"/>
        </w:rPr>
      </w:pPr>
    </w:p>
    <w:p w:rsidR="002B49FF" w:rsidRDefault="002B49FF" w:rsidP="002B49FF">
      <w:pPr>
        <w:spacing w:after="0" w:line="100" w:lineRule="atLeast"/>
        <w:ind w:firstLine="5100"/>
        <w:rPr>
          <w:rFonts w:ascii="Times New Roman" w:hAnsi="Times New Roman" w:cs="Times New Roman"/>
          <w:sz w:val="24"/>
          <w:szCs w:val="24"/>
        </w:rPr>
      </w:pPr>
    </w:p>
    <w:p w:rsidR="002B49FF" w:rsidRDefault="002B49FF" w:rsidP="002B49FF">
      <w:pPr>
        <w:spacing w:after="0" w:line="100" w:lineRule="atLeast"/>
        <w:ind w:firstLine="5100"/>
        <w:rPr>
          <w:rFonts w:ascii="Times New Roman" w:hAnsi="Times New Roman" w:cs="Times New Roman"/>
          <w:sz w:val="24"/>
          <w:szCs w:val="24"/>
        </w:rPr>
      </w:pPr>
    </w:p>
    <w:p w:rsidR="002B49FF" w:rsidRDefault="002B49FF" w:rsidP="002B49FF">
      <w:pPr>
        <w:spacing w:after="0" w:line="100" w:lineRule="atLeast"/>
        <w:ind w:firstLine="5100"/>
        <w:rPr>
          <w:rFonts w:ascii="Times New Roman" w:hAnsi="Times New Roman" w:cs="Times New Roman"/>
          <w:sz w:val="24"/>
          <w:szCs w:val="24"/>
        </w:rPr>
      </w:pPr>
    </w:p>
    <w:p w:rsidR="002B49FF" w:rsidRDefault="002B49FF" w:rsidP="002B49FF">
      <w:pPr>
        <w:spacing w:after="0" w:line="100" w:lineRule="atLeast"/>
        <w:ind w:firstLine="5100"/>
        <w:rPr>
          <w:rFonts w:ascii="Times New Roman" w:hAnsi="Times New Roman" w:cs="Times New Roman"/>
          <w:sz w:val="24"/>
          <w:szCs w:val="24"/>
        </w:rPr>
      </w:pPr>
    </w:p>
    <w:p w:rsidR="002B49FF" w:rsidRDefault="002B49FF" w:rsidP="002B49FF">
      <w:pPr>
        <w:spacing w:after="0" w:line="100" w:lineRule="atLeast"/>
        <w:ind w:firstLine="5100"/>
        <w:rPr>
          <w:rFonts w:ascii="Times New Roman" w:hAnsi="Times New Roman" w:cs="Times New Roman"/>
          <w:sz w:val="24"/>
          <w:szCs w:val="24"/>
        </w:rPr>
      </w:pPr>
    </w:p>
    <w:p w:rsidR="002B49FF" w:rsidRDefault="002B49FF" w:rsidP="002B49FF">
      <w:pPr>
        <w:spacing w:after="0" w:line="100" w:lineRule="atLeast"/>
        <w:ind w:firstLine="5100"/>
        <w:rPr>
          <w:rFonts w:ascii="Times New Roman" w:hAnsi="Times New Roman" w:cs="Times New Roman"/>
          <w:sz w:val="24"/>
          <w:szCs w:val="24"/>
        </w:rPr>
      </w:pPr>
    </w:p>
    <w:p w:rsidR="002B49FF" w:rsidRDefault="002B49FF" w:rsidP="002B49FF">
      <w:pPr>
        <w:spacing w:after="0" w:line="100" w:lineRule="atLeast"/>
        <w:ind w:firstLine="5100"/>
        <w:rPr>
          <w:rFonts w:ascii="Times New Roman" w:hAnsi="Times New Roman" w:cs="Times New Roman"/>
          <w:sz w:val="24"/>
          <w:szCs w:val="24"/>
        </w:rPr>
      </w:pPr>
    </w:p>
    <w:p w:rsidR="002B49FF" w:rsidRDefault="002B49FF" w:rsidP="002B49FF">
      <w:pPr>
        <w:spacing w:after="0" w:line="100" w:lineRule="atLeast"/>
        <w:ind w:firstLine="5100"/>
        <w:rPr>
          <w:rFonts w:ascii="Times New Roman" w:hAnsi="Times New Roman" w:cs="Times New Roman"/>
          <w:sz w:val="24"/>
          <w:szCs w:val="24"/>
        </w:rPr>
      </w:pPr>
    </w:p>
    <w:p w:rsidR="002B49FF" w:rsidRDefault="002B49FF" w:rsidP="002B49FF">
      <w:pPr>
        <w:spacing w:after="0" w:line="100" w:lineRule="atLeast"/>
        <w:ind w:firstLine="5100"/>
        <w:rPr>
          <w:rFonts w:ascii="Times New Roman" w:hAnsi="Times New Roman" w:cs="Times New Roman"/>
          <w:sz w:val="24"/>
          <w:szCs w:val="24"/>
        </w:rPr>
      </w:pPr>
    </w:p>
    <w:p w:rsidR="002B49FF" w:rsidRDefault="002B49FF" w:rsidP="002B49FF">
      <w:pPr>
        <w:spacing w:after="0" w:line="100" w:lineRule="atLeast"/>
        <w:ind w:firstLine="5100"/>
        <w:rPr>
          <w:rFonts w:ascii="Times New Roman" w:hAnsi="Times New Roman" w:cs="Times New Roman"/>
          <w:sz w:val="24"/>
          <w:szCs w:val="24"/>
        </w:rPr>
      </w:pPr>
    </w:p>
    <w:p w:rsidR="002B49FF" w:rsidRDefault="002B49FF" w:rsidP="002B49FF">
      <w:pPr>
        <w:spacing w:after="0" w:line="100" w:lineRule="atLeast"/>
        <w:ind w:firstLine="5100"/>
        <w:rPr>
          <w:rFonts w:ascii="Times New Roman" w:hAnsi="Times New Roman" w:cs="Times New Roman"/>
          <w:b/>
          <w:sz w:val="24"/>
          <w:szCs w:val="24"/>
        </w:rPr>
      </w:pPr>
    </w:p>
    <w:p w:rsidR="002B49FF" w:rsidRDefault="002B49FF" w:rsidP="00B06A56">
      <w:pPr>
        <w:spacing w:after="0" w:line="100" w:lineRule="atLeast"/>
        <w:ind w:firstLine="510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2B49FF" w:rsidRDefault="002B49FF" w:rsidP="00B06A56">
      <w:pPr>
        <w:spacing w:after="0" w:line="100" w:lineRule="atLeast"/>
        <w:ind w:firstLine="510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постановлению администрации</w:t>
      </w:r>
    </w:p>
    <w:p w:rsidR="002B49FF" w:rsidRDefault="002B49FF" w:rsidP="00B06A56">
      <w:pPr>
        <w:spacing w:after="0" w:line="100" w:lineRule="atLeast"/>
        <w:ind w:firstLine="510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EC423C">
        <w:rPr>
          <w:rFonts w:ascii="Times New Roman" w:hAnsi="Times New Roman" w:cs="Times New Roman"/>
          <w:b/>
          <w:sz w:val="24"/>
          <w:szCs w:val="24"/>
        </w:rPr>
        <w:t>Семеновка</w:t>
      </w:r>
    </w:p>
    <w:p w:rsidR="002B49FF" w:rsidRDefault="002B49FF" w:rsidP="00B06A56">
      <w:pPr>
        <w:spacing w:after="0" w:line="100" w:lineRule="atLeast"/>
        <w:ind w:firstLine="510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4C5FF4">
        <w:rPr>
          <w:rFonts w:ascii="Times New Roman" w:hAnsi="Times New Roman" w:cs="Times New Roman"/>
          <w:b/>
          <w:sz w:val="24"/>
          <w:szCs w:val="24"/>
        </w:rPr>
        <w:t>09.01.2024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EC423C">
        <w:rPr>
          <w:rFonts w:ascii="Times New Roman" w:hAnsi="Times New Roman" w:cs="Times New Roman"/>
          <w:b/>
          <w:sz w:val="24"/>
          <w:szCs w:val="24"/>
        </w:rPr>
        <w:t>3</w:t>
      </w:r>
    </w:p>
    <w:p w:rsidR="002B49FF" w:rsidRDefault="002B49FF" w:rsidP="002B49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49FF" w:rsidRDefault="002B49FF" w:rsidP="002B4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2B49FF" w:rsidRDefault="002B49FF" w:rsidP="002B4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противодействию нелегальной миграции на территории сельского поселения </w:t>
      </w:r>
      <w:r w:rsidR="00EC423C">
        <w:rPr>
          <w:rFonts w:ascii="Times New Roman" w:hAnsi="Times New Roman" w:cs="Times New Roman"/>
          <w:b/>
          <w:sz w:val="24"/>
          <w:szCs w:val="24"/>
        </w:rPr>
        <w:t>Семеновка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Нефтегорский</w:t>
      </w:r>
    </w:p>
    <w:p w:rsidR="002B49FF" w:rsidRDefault="002B49FF" w:rsidP="002B4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B06A5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B06A5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2B49FF" w:rsidRDefault="002B49FF" w:rsidP="002B4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9FF" w:rsidRDefault="002B49FF" w:rsidP="002B49FF">
      <w:pPr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проблемы</w:t>
      </w:r>
    </w:p>
    <w:p w:rsidR="002B49FF" w:rsidRDefault="002B49FF" w:rsidP="002B49FF">
      <w:pPr>
        <w:spacing w:after="0" w:line="100" w:lineRule="atLea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9FF" w:rsidRDefault="002B49FF" w:rsidP="002B49FF">
      <w:pPr>
        <w:spacing w:after="0"/>
        <w:ind w:firstLine="5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Нелегальная миграция в настоящее время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Недаром в стратегии национальной безопасности Российской федерации до 2020 года было отмечено, что неконтролируемая миграция способствует усилению националистических настроений, политического и религиозного насильственного экстремизма,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этносепаратизма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создает условия для возникновения конфликтов.</w:t>
      </w:r>
    </w:p>
    <w:p w:rsidR="002B49FF" w:rsidRDefault="002B49FF" w:rsidP="002B49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условий для решения вопросов регулирования миграционных процессов с учетом законодательства Российской Федерации, законодательства принятие в Самарской области в сфере миграции.</w:t>
      </w:r>
    </w:p>
    <w:p w:rsidR="002B49FF" w:rsidRDefault="002B49FF" w:rsidP="002B49FF">
      <w:pPr>
        <w:spacing w:after="0"/>
        <w:ind w:firstLine="6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Оптимизация объема и структуры миграционных потоков в целях устойчивого социально-экономического и демографического развития сельского поселения.</w:t>
      </w:r>
    </w:p>
    <w:p w:rsidR="002B49FF" w:rsidRDefault="002B49FF" w:rsidP="002B49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исключение случаев проявления социальной, расовой, национальной и религиозной розни;</w:t>
      </w:r>
    </w:p>
    <w:p w:rsidR="002B49FF" w:rsidRDefault="002B49FF" w:rsidP="002B49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-минимизация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 или отношения к религии;</w:t>
      </w:r>
    </w:p>
    <w:p w:rsidR="002B49FF" w:rsidRDefault="002B49FF" w:rsidP="002B49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 или отношения к религии;</w:t>
      </w:r>
    </w:p>
    <w:p w:rsidR="002B49FF" w:rsidRDefault="002B49FF" w:rsidP="002B49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выявлению и пресечению деятельности этнических преступных группировок, используемых в террористических целях.</w:t>
      </w:r>
    </w:p>
    <w:p w:rsidR="002B49FF" w:rsidRDefault="002B49FF" w:rsidP="002B49FF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9FF" w:rsidRDefault="002B49FF" w:rsidP="002B49FF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Цели и задачи мероприятий</w:t>
      </w:r>
    </w:p>
    <w:p w:rsidR="002B49FF" w:rsidRDefault="002B49FF" w:rsidP="002B49FF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9FF" w:rsidRDefault="002B49FF" w:rsidP="002B49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целями Плана мероприятий являются:</w:t>
      </w:r>
    </w:p>
    <w:p w:rsidR="002B49FF" w:rsidRDefault="002B49FF" w:rsidP="002B49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:rsidR="002B49FF" w:rsidRDefault="002B49FF" w:rsidP="002B49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противодействия незаконной миграции.</w:t>
      </w:r>
    </w:p>
    <w:p w:rsidR="002B49FF" w:rsidRDefault="002B49FF" w:rsidP="002B49FF">
      <w:pPr>
        <w:spacing w:after="0"/>
        <w:ind w:firstLine="6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Условиями достижения целей Плана мероприятий является решение следующих задач:</w:t>
      </w:r>
    </w:p>
    <w:p w:rsidR="002B49FF" w:rsidRDefault="002B49FF" w:rsidP="002B49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полной, достоверной, оперативной и актуальной информации о перемещении иностранных граждан;</w:t>
      </w:r>
    </w:p>
    <w:p w:rsidR="002B49FF" w:rsidRDefault="002B49FF" w:rsidP="002B49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сокращение преступлений, совершенных иногородними и иностранными гражданами.</w:t>
      </w:r>
    </w:p>
    <w:p w:rsidR="002B49FF" w:rsidRDefault="002B49FF" w:rsidP="002B49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Реализацию мероприятий предполагается осуществить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3-х лет (202</w:t>
      </w:r>
      <w:r w:rsidR="00B06A56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B06A56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годы)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2B49FF" w:rsidRDefault="002B49FF" w:rsidP="002B49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поставленных целей Плана мероприятий предусмотрено:</w:t>
      </w:r>
    </w:p>
    <w:p w:rsidR="002B49FF" w:rsidRDefault="002B49FF" w:rsidP="002B49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миграции.</w:t>
      </w:r>
    </w:p>
    <w:p w:rsidR="002B49FF" w:rsidRDefault="002B49FF" w:rsidP="002B49FF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9FF" w:rsidRDefault="002B49FF" w:rsidP="002B49FF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Ожидаемые результаты</w:t>
      </w:r>
    </w:p>
    <w:p w:rsidR="002B49FF" w:rsidRDefault="002B49FF" w:rsidP="002B49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49FF" w:rsidRDefault="002B49FF" w:rsidP="002B49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Плана позволит:</w:t>
      </w:r>
    </w:p>
    <w:p w:rsidR="002B49FF" w:rsidRDefault="002B49FF" w:rsidP="002B49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2B49FF" w:rsidRDefault="002B49FF" w:rsidP="002B49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снизить риск возникновения конфликтных ситуаций среди населения сельского поселения в результате миграции.</w:t>
      </w:r>
    </w:p>
    <w:p w:rsidR="002B49FF" w:rsidRDefault="002B49FF" w:rsidP="002B49FF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9FF" w:rsidRDefault="002B49FF" w:rsidP="002B49FF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Перечень мероприятий</w:t>
      </w:r>
    </w:p>
    <w:p w:rsidR="002B49FF" w:rsidRDefault="002B49FF" w:rsidP="002B49FF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9FF" w:rsidRDefault="002B49FF" w:rsidP="002B49FF">
      <w:pPr>
        <w:spacing w:after="0"/>
        <w:ind w:left="15" w:firstLine="5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Плана мероприятий (Приложение 2) представляет собой комплекс согласованных мер, призванных обеспечить осуществление цели и задач. Мероприятия спланированы в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:rsidR="002B49FF" w:rsidRDefault="002B49FF" w:rsidP="002B49FF">
      <w:pPr>
        <w:spacing w:after="0"/>
        <w:ind w:left="15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мероприятия включают:</w:t>
      </w:r>
    </w:p>
    <w:p w:rsidR="002B49FF" w:rsidRDefault="002B49FF" w:rsidP="002B49FF">
      <w:pPr>
        <w:spacing w:after="0"/>
        <w:ind w:lef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мониторинга миграционной ситуации в сельском поселении с учетом оценки и анализа сложившейся обстановки;</w:t>
      </w:r>
    </w:p>
    <w:p w:rsidR="002B49FF" w:rsidRDefault="002B49FF" w:rsidP="002B49FF">
      <w:pPr>
        <w:spacing w:after="0"/>
        <w:ind w:lef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комплекса мероприятий по выявлению и пресечению нарушений миграционного законодательства;</w:t>
      </w:r>
    </w:p>
    <w:p w:rsidR="002B49FF" w:rsidRDefault="002B49FF" w:rsidP="002B49FF">
      <w:pPr>
        <w:spacing w:after="0"/>
        <w:ind w:lef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общественного мнения, способствующего адаптации и интеграции законных мигрантов и пресечению нелегальной миграции.</w:t>
      </w:r>
    </w:p>
    <w:p w:rsidR="002B49FF" w:rsidRDefault="002B49FF" w:rsidP="002B49FF">
      <w:pPr>
        <w:pStyle w:val="2"/>
        <w:spacing w:after="0"/>
        <w:ind w:firstLine="2680"/>
        <w:rPr>
          <w:rFonts w:ascii="Times New Roman" w:hAnsi="Times New Roman"/>
          <w:b/>
          <w:sz w:val="24"/>
          <w:szCs w:val="24"/>
        </w:rPr>
      </w:pPr>
    </w:p>
    <w:p w:rsidR="002B49FF" w:rsidRDefault="002B49FF" w:rsidP="002B49FF">
      <w:pPr>
        <w:pStyle w:val="2"/>
        <w:spacing w:after="0"/>
        <w:ind w:firstLine="26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Сроки реализации</w:t>
      </w:r>
    </w:p>
    <w:p w:rsidR="002B49FF" w:rsidRDefault="002B49FF" w:rsidP="002B49F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Плана мероприятий – с 202</w:t>
      </w:r>
      <w:r w:rsidR="00B06A56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по 202</w:t>
      </w:r>
      <w:r w:rsidR="00B06A5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B49FF" w:rsidRDefault="002B49FF" w:rsidP="002B49FF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B49FF" w:rsidRDefault="002B49FF" w:rsidP="002B49FF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Описание последствий</w:t>
      </w:r>
    </w:p>
    <w:p w:rsidR="002B49FF" w:rsidRDefault="002B49FF" w:rsidP="002B49FF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9FF" w:rsidRDefault="002B49FF" w:rsidP="002B49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социально-экономический эффект от реализации Плана мероприятий состоит в повышении эффективной работы администрации сельского поселения и правоохранительных органов по сохранению стабильной, прогнозируемой и управляемой миграционной ситуации в сельском поселении, а также формированию у жителей терпимого отношения к мигрантам.</w:t>
      </w:r>
    </w:p>
    <w:p w:rsidR="002B49FF" w:rsidRDefault="002B49FF" w:rsidP="002B49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Сохранение стабильности миграционной ситуации позволит успешно решать социально-экономические задачи, станет благоприятным фактором для успешного развития экономики сельского поселения и решения острых социальных проблем.                                </w:t>
      </w:r>
    </w:p>
    <w:p w:rsidR="002B49FF" w:rsidRDefault="002B49FF" w:rsidP="002B49FF">
      <w:pPr>
        <w:spacing w:after="0"/>
        <w:ind w:firstLine="5600"/>
        <w:rPr>
          <w:rFonts w:ascii="Times New Roman" w:hAnsi="Times New Roman" w:cs="Times New Roman"/>
          <w:b/>
          <w:sz w:val="24"/>
          <w:szCs w:val="24"/>
        </w:rPr>
      </w:pPr>
    </w:p>
    <w:p w:rsidR="002B49FF" w:rsidRDefault="002B49FF" w:rsidP="002B49FF">
      <w:pPr>
        <w:spacing w:after="0"/>
        <w:ind w:firstLine="5600"/>
        <w:rPr>
          <w:rFonts w:ascii="Times New Roman" w:hAnsi="Times New Roman" w:cs="Times New Roman"/>
          <w:b/>
          <w:sz w:val="24"/>
          <w:szCs w:val="24"/>
        </w:rPr>
      </w:pPr>
    </w:p>
    <w:p w:rsidR="002B49FF" w:rsidRDefault="002B49FF" w:rsidP="00EC423C">
      <w:pPr>
        <w:spacing w:after="0" w:line="240" w:lineRule="auto"/>
        <w:ind w:firstLine="56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Приложение 2</w:t>
      </w:r>
    </w:p>
    <w:p w:rsidR="002B49FF" w:rsidRDefault="00EC423C" w:rsidP="00EC423C">
      <w:pPr>
        <w:spacing w:after="0" w:line="240" w:lineRule="auto"/>
        <w:ind w:firstLine="560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B49FF">
        <w:rPr>
          <w:rFonts w:ascii="Times New Roman" w:hAnsi="Times New Roman" w:cs="Times New Roman"/>
          <w:b/>
          <w:sz w:val="24"/>
          <w:szCs w:val="24"/>
        </w:rPr>
        <w:t>к постановлению администрации</w:t>
      </w:r>
    </w:p>
    <w:p w:rsidR="002B49FF" w:rsidRDefault="002B49FF" w:rsidP="00EC423C">
      <w:pPr>
        <w:spacing w:after="0" w:line="240" w:lineRule="auto"/>
        <w:ind w:firstLine="560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сельского поселения </w:t>
      </w:r>
      <w:r w:rsidR="00EC423C">
        <w:rPr>
          <w:rFonts w:ascii="Times New Roman" w:hAnsi="Times New Roman" w:cs="Times New Roman"/>
          <w:b/>
          <w:sz w:val="24"/>
          <w:szCs w:val="24"/>
        </w:rPr>
        <w:t>Семеновка</w:t>
      </w:r>
    </w:p>
    <w:p w:rsidR="002B49FF" w:rsidRDefault="002B49FF" w:rsidP="002B49FF">
      <w:pPr>
        <w:spacing w:after="0" w:line="240" w:lineRule="auto"/>
        <w:ind w:left="552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от </w:t>
      </w:r>
      <w:r w:rsidR="004C5FF4">
        <w:rPr>
          <w:rFonts w:ascii="Times New Roman" w:hAnsi="Times New Roman" w:cs="Times New Roman"/>
          <w:b/>
          <w:sz w:val="24"/>
          <w:szCs w:val="24"/>
        </w:rPr>
        <w:t>09.01.2024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EC423C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B06A56" w:rsidRDefault="00B06A56" w:rsidP="002B49FF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2B49FF" w:rsidRDefault="002B49FF" w:rsidP="002B49FF">
      <w:pPr>
        <w:spacing w:after="0" w:line="100" w:lineRule="atLeast"/>
        <w:ind w:firstLine="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Мероприятия по противодействию нелегальной миграции в сельском поселении </w:t>
      </w:r>
      <w:r w:rsidR="00EC423C">
        <w:rPr>
          <w:rFonts w:ascii="Times New Roman" w:hAnsi="Times New Roman" w:cs="Times New Roman"/>
          <w:b/>
          <w:sz w:val="24"/>
          <w:szCs w:val="24"/>
        </w:rPr>
        <w:t>Семеновка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B06A5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B06A5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bookmarkStart w:id="0" w:name="_GoBack"/>
      <w:bookmarkEnd w:id="0"/>
    </w:p>
    <w:p w:rsidR="002B49FF" w:rsidRDefault="002B49FF" w:rsidP="002B49FF">
      <w:pPr>
        <w:spacing w:after="0" w:line="100" w:lineRule="atLeast"/>
        <w:ind w:firstLine="50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985"/>
        <w:gridCol w:w="3118"/>
      </w:tblGrid>
      <w:tr w:rsidR="002B49FF" w:rsidTr="00494804">
        <w:trPr>
          <w:trHeight w:val="1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B49FF" w:rsidTr="00494804">
        <w:trPr>
          <w:trHeight w:val="1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 оценки миграционной ситуации в сельском поселении и подготовка предложений по ее стабилизации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B06A56">
            <w:pPr>
              <w:snapToGrid w:val="0"/>
              <w:spacing w:after="0" w:line="100" w:lineRule="atLeast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6A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06A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      сельского поселения</w:t>
            </w:r>
          </w:p>
          <w:p w:rsidR="002B49FF" w:rsidRDefault="00EC423C" w:rsidP="00603A8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Семеновка</w:t>
            </w:r>
          </w:p>
        </w:tc>
      </w:tr>
      <w:tr w:rsidR="002B49FF" w:rsidTr="00494804">
        <w:trPr>
          <w:trHeight w:val="1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разъяснению работодателям и иностранным гражданам порядка осуществления временной трудовой деятельности на территории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B06A5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6A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      сельского поселения</w:t>
            </w:r>
          </w:p>
          <w:p w:rsidR="002B49FF" w:rsidRDefault="00EC423C" w:rsidP="00603A8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Семеновка</w:t>
            </w:r>
          </w:p>
        </w:tc>
      </w:tr>
      <w:tr w:rsidR="002B49FF" w:rsidTr="00494804">
        <w:trPr>
          <w:trHeight w:val="141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B06A5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6A5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06A5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      сельского поселения</w:t>
            </w:r>
          </w:p>
          <w:p w:rsidR="002B49FF" w:rsidRDefault="00EC423C" w:rsidP="00603A8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Семеновка</w:t>
            </w:r>
          </w:p>
        </w:tc>
      </w:tr>
      <w:tr w:rsidR="002B49FF" w:rsidTr="00494804">
        <w:trPr>
          <w:trHeight w:val="141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анализ миграционной правоприменительной практики в сельском поселении на основе изучения (мониторинга) применения федеральных законов и других нормативно правовых актов, регулирующих отношения в сфере миграции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B06A5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6A5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06A5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      сельского поселения</w:t>
            </w:r>
          </w:p>
          <w:p w:rsidR="002B49FF" w:rsidRDefault="00EC423C" w:rsidP="00603A8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Семеновка</w:t>
            </w:r>
          </w:p>
        </w:tc>
      </w:tr>
      <w:tr w:rsidR="002B49FF" w:rsidTr="00494804">
        <w:trPr>
          <w:trHeight w:val="141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актуальный банк данных по учету иностранных граждан, временно или постоянно проживающих на территории сельского поселения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B06A5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6A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      сельского поселения</w:t>
            </w:r>
          </w:p>
          <w:p w:rsidR="002B49FF" w:rsidRDefault="00EC423C" w:rsidP="00603A8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Семеновка</w:t>
            </w:r>
          </w:p>
        </w:tc>
      </w:tr>
      <w:tr w:rsidR="002B49FF" w:rsidTr="00EC423C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эксплуатацией и содержанием жилищного фонда. Осуществление инвентаризации за пустующими строениями, реконструируемых жилых домов, принятие мер по исключению возможности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проникновения и проживания в них иностранных граждан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B06A5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B06A56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6A5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      сельского поселения</w:t>
            </w:r>
          </w:p>
          <w:p w:rsidR="002B49FF" w:rsidRDefault="00EC423C" w:rsidP="00603A8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Семеновка</w:t>
            </w:r>
          </w:p>
        </w:tc>
      </w:tr>
      <w:tr w:rsidR="002B49FF" w:rsidTr="00EC423C">
        <w:trPr>
          <w:trHeight w:val="11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в установленном порядке уведомление органов миграционной службы о прибытии иностранных граждан на территорию сельского поселения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B06A5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6A5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6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6A5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      сельского поселения</w:t>
            </w:r>
          </w:p>
          <w:p w:rsidR="002B49FF" w:rsidRDefault="00EC423C" w:rsidP="00603A8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Семеновка</w:t>
            </w:r>
          </w:p>
        </w:tc>
      </w:tr>
      <w:tr w:rsidR="002B49FF" w:rsidTr="00494804">
        <w:trPr>
          <w:trHeight w:val="141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реализации положений миграционного законодательства, профилактики террористической, экстремистской и иной противоправной деятельности, осуществлять комплекс мероприятий по проверке нахождения на территории и в окружении объектов возможных террористических устремлений иностранных граждан и граждан из регионов с нестабильной социально- политической обстановкой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B06A5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6A56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6A5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      сельского поселения</w:t>
            </w:r>
          </w:p>
          <w:p w:rsidR="002B49FF" w:rsidRDefault="00EC423C" w:rsidP="00603A8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Семеновка</w:t>
            </w:r>
          </w:p>
        </w:tc>
      </w:tr>
      <w:tr w:rsidR="002B49FF" w:rsidTr="00494804">
        <w:trPr>
          <w:trHeight w:val="141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семинаров, «круглых столов» и других мероприятий по вопросам миграции. В том числе:</w:t>
            </w:r>
          </w:p>
          <w:p w:rsidR="002B49FF" w:rsidRDefault="002B49FF" w:rsidP="00603A8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проблемах регулирования миграционных процессов;</w:t>
            </w:r>
          </w:p>
          <w:p w:rsidR="002B49FF" w:rsidRDefault="002B49FF" w:rsidP="00603A8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проблемах регулирования социально-трудовых отношений с иностранными работниками;</w:t>
            </w:r>
          </w:p>
          <w:p w:rsidR="002B49FF" w:rsidRDefault="002B49FF" w:rsidP="00603A8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вопросам интеграции мигрантов, включая вопросы толерантности и культурной их адаптации и др.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49FF" w:rsidRDefault="002B49FF" w:rsidP="00B06A56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6A56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6A5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B49FF" w:rsidRDefault="002B49FF" w:rsidP="00603A8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      сельского поселения</w:t>
            </w:r>
          </w:p>
          <w:p w:rsidR="002B49FF" w:rsidRDefault="00EC423C" w:rsidP="00603A8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Семеновка</w:t>
            </w:r>
          </w:p>
        </w:tc>
      </w:tr>
    </w:tbl>
    <w:p w:rsidR="000F5CCF" w:rsidRDefault="000F5CCF"/>
    <w:sectPr w:rsidR="000F5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41256F8"/>
    <w:multiLevelType w:val="hybridMultilevel"/>
    <w:tmpl w:val="66B24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49FF"/>
    <w:rsid w:val="000F5CCF"/>
    <w:rsid w:val="002B49FF"/>
    <w:rsid w:val="003827B8"/>
    <w:rsid w:val="00494804"/>
    <w:rsid w:val="004C5FF4"/>
    <w:rsid w:val="00B06A56"/>
    <w:rsid w:val="00EC423C"/>
    <w:rsid w:val="00F6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2B49FF"/>
    <w:pPr>
      <w:ind w:left="720"/>
      <w:contextualSpacing/>
    </w:pPr>
    <w:rPr>
      <w:rFonts w:ascii="Calibri" w:eastAsia="Calibri" w:hAnsi="Calibri" w:cs="Times New Roman"/>
    </w:rPr>
  </w:style>
  <w:style w:type="paragraph" w:styleId="a3">
    <w:name w:val="No Spacing"/>
    <w:uiPriority w:val="1"/>
    <w:qFormat/>
    <w:rsid w:val="003827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Expert</cp:lastModifiedBy>
  <cp:revision>11</cp:revision>
  <cp:lastPrinted>2024-01-10T04:42:00Z</cp:lastPrinted>
  <dcterms:created xsi:type="dcterms:W3CDTF">2023-09-12T12:31:00Z</dcterms:created>
  <dcterms:modified xsi:type="dcterms:W3CDTF">2024-02-29T17:17:00Z</dcterms:modified>
</cp:coreProperties>
</file>