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A0F" w:rsidRPr="009E4990" w:rsidRDefault="00E47A0F" w:rsidP="00E47A0F">
      <w:pPr>
        <w:suppressAutoHyphens/>
        <w:jc w:val="right"/>
        <w:outlineLvl w:val="0"/>
        <w:rPr>
          <w:b/>
          <w:bCs/>
          <w:caps/>
        </w:rPr>
      </w:pPr>
      <w:r w:rsidRPr="009E4990">
        <w:rPr>
          <w:b/>
          <w:bCs/>
          <w:caps/>
        </w:rPr>
        <w:t>ПРОЕКТ</w:t>
      </w:r>
    </w:p>
    <w:p w:rsidR="00E47A0F" w:rsidRPr="009E4990" w:rsidRDefault="00E47A0F" w:rsidP="00E47A0F">
      <w:pPr>
        <w:suppressAutoHyphens/>
        <w:jc w:val="right"/>
        <w:outlineLvl w:val="0"/>
        <w:rPr>
          <w:b/>
          <w:bCs/>
          <w:caps/>
        </w:rPr>
      </w:pPr>
    </w:p>
    <w:p w:rsidR="00055FBA" w:rsidRDefault="00055FBA" w:rsidP="00055FBA">
      <w:pPr>
        <w:tabs>
          <w:tab w:val="center" w:pos="4677"/>
          <w:tab w:val="left" w:pos="7590"/>
        </w:tabs>
        <w:jc w:val="center"/>
        <w:rPr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055FBA" w:rsidRDefault="00055FBA" w:rsidP="00055F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САМАРСКАЯ ОБЛАСТЬ</w:t>
      </w:r>
    </w:p>
    <w:p w:rsidR="00055FBA" w:rsidRDefault="00055FBA" w:rsidP="00055F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МУНИЦИПАЛЬНЫЙ РАЙОН НЕФТЕГОРСКИЙ</w:t>
      </w:r>
    </w:p>
    <w:p w:rsidR="00055FBA" w:rsidRDefault="00055FBA" w:rsidP="00055F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ПРЕДСТАВИТЕЛЕЙ</w:t>
      </w:r>
    </w:p>
    <w:p w:rsidR="00055FBA" w:rsidRDefault="00055FBA" w:rsidP="00055FBA">
      <w:pPr>
        <w:pBdr>
          <w:bottom w:val="single" w:sz="12" w:space="0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СЕЛЬСКОГО ПОСЕЛЕНИЯ СЕМЁНОВКА</w:t>
      </w:r>
    </w:p>
    <w:p w:rsidR="00055FBA" w:rsidRDefault="00055FBA" w:rsidP="00055FBA">
      <w:pPr>
        <w:pBdr>
          <w:bottom w:val="single" w:sz="12" w:space="0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ТРЕТЬЕГО СОЗЫВА</w:t>
      </w:r>
    </w:p>
    <w:p w:rsidR="00055FBA" w:rsidRDefault="00055FBA" w:rsidP="00055F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055FBA" w:rsidRPr="00055FBA" w:rsidRDefault="00055FBA" w:rsidP="00055FBA">
      <w:pPr>
        <w:jc w:val="center"/>
        <w:rPr>
          <w:sz w:val="16"/>
          <w:szCs w:val="16"/>
        </w:rPr>
      </w:pPr>
    </w:p>
    <w:p w:rsidR="00055FBA" w:rsidRDefault="00055FBA" w:rsidP="00055FBA">
      <w:pPr>
        <w:jc w:val="both"/>
        <w:rPr>
          <w:sz w:val="26"/>
          <w:szCs w:val="26"/>
        </w:rPr>
      </w:pPr>
    </w:p>
    <w:p w:rsidR="00055FBA" w:rsidRPr="00055FBA" w:rsidRDefault="00055FBA" w:rsidP="00055FBA">
      <w:pPr>
        <w:jc w:val="both"/>
        <w:rPr>
          <w:sz w:val="16"/>
          <w:szCs w:val="16"/>
        </w:rPr>
      </w:pPr>
      <w:r w:rsidRPr="004E74CB">
        <w:rPr>
          <w:sz w:val="26"/>
          <w:szCs w:val="26"/>
        </w:rPr>
        <w:t>от</w:t>
      </w:r>
      <w:r>
        <w:rPr>
          <w:sz w:val="26"/>
          <w:szCs w:val="26"/>
        </w:rPr>
        <w:t xml:space="preserve"> __________ </w:t>
      </w:r>
      <w:r w:rsidRPr="004E74CB">
        <w:rPr>
          <w:sz w:val="26"/>
          <w:szCs w:val="26"/>
        </w:rPr>
        <w:t>202</w:t>
      </w:r>
      <w:r>
        <w:rPr>
          <w:sz w:val="26"/>
          <w:szCs w:val="26"/>
        </w:rPr>
        <w:t xml:space="preserve">0 </w:t>
      </w:r>
      <w:r w:rsidRPr="004E74CB">
        <w:rPr>
          <w:sz w:val="26"/>
          <w:szCs w:val="26"/>
        </w:rPr>
        <w:t xml:space="preserve">года                                                                                      № </w:t>
      </w:r>
      <w:r>
        <w:rPr>
          <w:sz w:val="26"/>
          <w:szCs w:val="26"/>
        </w:rPr>
        <w:t>_______</w:t>
      </w:r>
    </w:p>
    <w:p w:rsidR="00055FBA" w:rsidRPr="004E74CB" w:rsidRDefault="00055FBA" w:rsidP="00055FBA">
      <w:pPr>
        <w:jc w:val="both"/>
        <w:rPr>
          <w:sz w:val="16"/>
          <w:szCs w:val="16"/>
        </w:rPr>
      </w:pPr>
    </w:p>
    <w:p w:rsidR="00055FBA" w:rsidRDefault="00055FBA" w:rsidP="00055FBA">
      <w:pPr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О внесении изменений в Правила </w:t>
      </w:r>
      <w:r>
        <w:rPr>
          <w:bCs/>
          <w:sz w:val="26"/>
          <w:szCs w:val="26"/>
        </w:rPr>
        <w:t>благоустройства территории сельского поселения Семёновка муниципального района Нефтегорский</w:t>
      </w:r>
    </w:p>
    <w:p w:rsidR="00055FBA" w:rsidRDefault="00055FBA" w:rsidP="00055FBA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Самарской области</w:t>
      </w:r>
    </w:p>
    <w:p w:rsidR="00055FBA" w:rsidRDefault="00055FBA" w:rsidP="00055FBA">
      <w:pPr>
        <w:jc w:val="center"/>
        <w:rPr>
          <w:sz w:val="16"/>
          <w:szCs w:val="16"/>
        </w:rPr>
      </w:pPr>
    </w:p>
    <w:p w:rsidR="00055FBA" w:rsidRDefault="00055FBA" w:rsidP="00055F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приведения муниципального нормативного правового акта в соответствии с действующим законодательством, руководствуясь Федеральным законом от 6 октября 2003 года № 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внесение изменений в Правила </w:t>
      </w:r>
      <w:r>
        <w:rPr>
          <w:bCs/>
          <w:sz w:val="26"/>
          <w:szCs w:val="26"/>
        </w:rPr>
        <w:t xml:space="preserve">благоустройства территории сельского поселения Семёновка муниципального района Нефтегорский  Самарской области </w:t>
      </w:r>
      <w:r>
        <w:rPr>
          <w:sz w:val="26"/>
          <w:szCs w:val="26"/>
        </w:rPr>
        <w:t>от 31 августа 2020г, Собрание представителей сельского поселения Семёновка муниципального района Нефтегорский Самарской области</w:t>
      </w:r>
    </w:p>
    <w:p w:rsidR="00055FBA" w:rsidRDefault="00055FBA" w:rsidP="00055FBA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РЕШИЛО:</w:t>
      </w:r>
    </w:p>
    <w:p w:rsidR="00055FBA" w:rsidRDefault="00055FBA" w:rsidP="00055FBA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Внести следующие  изменения в Правила </w:t>
      </w:r>
      <w:r>
        <w:rPr>
          <w:bCs/>
          <w:sz w:val="26"/>
          <w:szCs w:val="26"/>
        </w:rPr>
        <w:t xml:space="preserve">благоустройства территории сельского поселения Семёновка муниципального района Нефтегорский  Самарской области, </w:t>
      </w:r>
      <w:r>
        <w:rPr>
          <w:sz w:val="26"/>
          <w:szCs w:val="26"/>
        </w:rPr>
        <w:t xml:space="preserve">утвержденные Решением Собрания представителей сельского </w:t>
      </w:r>
      <w:r>
        <w:rPr>
          <w:bCs/>
          <w:sz w:val="26"/>
          <w:szCs w:val="26"/>
        </w:rPr>
        <w:t xml:space="preserve">поселения </w:t>
      </w:r>
      <w:r>
        <w:rPr>
          <w:sz w:val="26"/>
          <w:szCs w:val="26"/>
        </w:rPr>
        <w:t>Семёновка муниципального района Нефтегорский Самарской области</w:t>
      </w:r>
      <w:r>
        <w:rPr>
          <w:bCs/>
          <w:sz w:val="26"/>
          <w:szCs w:val="26"/>
        </w:rPr>
        <w:t xml:space="preserve"> от 13.12.2019г. № 181 (далее по тексту – Правила):</w:t>
      </w:r>
    </w:p>
    <w:p w:rsidR="00055FBA" w:rsidRPr="00EE0C57" w:rsidRDefault="00055FBA" w:rsidP="00055FBA">
      <w:pPr>
        <w:ind w:firstLine="709"/>
        <w:jc w:val="both"/>
        <w:rPr>
          <w:bCs/>
        </w:rPr>
      </w:pPr>
    </w:p>
    <w:p w:rsidR="00055FBA" w:rsidRPr="00EE0C57" w:rsidRDefault="00055FBA" w:rsidP="00055FBA">
      <w:pPr>
        <w:pStyle w:val="a6"/>
        <w:numPr>
          <w:ilvl w:val="1"/>
          <w:numId w:val="1"/>
        </w:numPr>
        <w:ind w:left="0" w:firstLine="709"/>
        <w:jc w:val="both"/>
        <w:rPr>
          <w:b/>
          <w:bCs/>
        </w:rPr>
      </w:pPr>
      <w:r w:rsidRPr="00EE0C57">
        <w:rPr>
          <w:b/>
          <w:bCs/>
        </w:rPr>
        <w:t>в главе 1 Правил:</w:t>
      </w:r>
    </w:p>
    <w:p w:rsidR="00055FBA" w:rsidRPr="00EE0C57" w:rsidRDefault="00055FBA" w:rsidP="00055FBA">
      <w:pPr>
        <w:ind w:firstLine="709"/>
        <w:jc w:val="both"/>
        <w:rPr>
          <w:bCs/>
        </w:rPr>
      </w:pPr>
      <w:r w:rsidRPr="00EE0C57">
        <w:rPr>
          <w:bCs/>
        </w:rPr>
        <w:t>1.1.1. в пункте 1.3.2 после слов «в Самарской области» дополнить словами «(в редакции  Закона от 18.12.2019г. № 138-ГД)»;</w:t>
      </w:r>
    </w:p>
    <w:p w:rsidR="00055FBA" w:rsidRPr="00EE0C57" w:rsidRDefault="00055FBA" w:rsidP="00055FBA">
      <w:pPr>
        <w:ind w:firstLine="709"/>
        <w:jc w:val="both"/>
        <w:rPr>
          <w:color w:val="000000"/>
        </w:rPr>
      </w:pPr>
      <w:r w:rsidRPr="00EE0C57">
        <w:rPr>
          <w:bCs/>
        </w:rPr>
        <w:t xml:space="preserve">1.1.2. </w:t>
      </w:r>
      <w:r w:rsidRPr="00EE0C57">
        <w:rPr>
          <w:color w:val="000000"/>
        </w:rPr>
        <w:t>в подпункте 1) пункта 1.3.7  слова «и дачных» исключить;</w:t>
      </w:r>
    </w:p>
    <w:p w:rsidR="00055FBA" w:rsidRPr="00EE0C57" w:rsidRDefault="00055FBA" w:rsidP="00055FBA">
      <w:pPr>
        <w:ind w:firstLine="709"/>
        <w:jc w:val="both"/>
        <w:rPr>
          <w:bCs/>
        </w:rPr>
      </w:pPr>
    </w:p>
    <w:p w:rsidR="00055FBA" w:rsidRPr="00EE0C57" w:rsidRDefault="00055FBA" w:rsidP="00055FBA">
      <w:pPr>
        <w:ind w:firstLine="709"/>
        <w:jc w:val="both"/>
        <w:rPr>
          <w:b/>
          <w:bCs/>
        </w:rPr>
      </w:pPr>
      <w:r w:rsidRPr="00EE0C57">
        <w:rPr>
          <w:bCs/>
        </w:rPr>
        <w:t xml:space="preserve">1.2  </w:t>
      </w:r>
      <w:r w:rsidRPr="00EE0C57">
        <w:rPr>
          <w:b/>
          <w:bCs/>
        </w:rPr>
        <w:t>в главе 3 Правил:</w:t>
      </w:r>
    </w:p>
    <w:p w:rsidR="00055FBA" w:rsidRPr="00EE0C57" w:rsidRDefault="00055FBA" w:rsidP="00055FBA">
      <w:pPr>
        <w:ind w:firstLine="709"/>
        <w:jc w:val="both"/>
        <w:rPr>
          <w:bCs/>
        </w:rPr>
      </w:pPr>
      <w:r w:rsidRPr="00EE0C57">
        <w:rPr>
          <w:bCs/>
        </w:rPr>
        <w:t>1.2.1 в подпункте 2 пункта 3.1. после слов «муниципальных образований» дополнить словами «при условии соблюдения требований законодательства о защите персональных данных»;</w:t>
      </w:r>
    </w:p>
    <w:p w:rsidR="00055FBA" w:rsidRPr="00EE0C57" w:rsidRDefault="00055FBA" w:rsidP="00055FBA">
      <w:pPr>
        <w:tabs>
          <w:tab w:val="left" w:pos="360"/>
        </w:tabs>
        <w:ind w:firstLine="709"/>
        <w:jc w:val="both"/>
        <w:rPr>
          <w:bCs/>
        </w:rPr>
      </w:pPr>
      <w:r w:rsidRPr="00EE0C57">
        <w:rPr>
          <w:bCs/>
        </w:rPr>
        <w:t>1.2.2 в абзаце 5 подпункта 3.4.1. пункта 3.4. слова «границы которого сформированы» заменить словами «который образован»;</w:t>
      </w:r>
    </w:p>
    <w:p w:rsidR="00055FBA" w:rsidRPr="00EE0C57" w:rsidRDefault="00055FBA" w:rsidP="00055FBA">
      <w:pPr>
        <w:tabs>
          <w:tab w:val="left" w:pos="360"/>
        </w:tabs>
        <w:ind w:firstLine="709"/>
        <w:jc w:val="both"/>
        <w:rPr>
          <w:bCs/>
        </w:rPr>
      </w:pPr>
      <w:r w:rsidRPr="00EE0C57">
        <w:rPr>
          <w:bCs/>
        </w:rPr>
        <w:t>1.2.3 в абзаце 6 подпункта 3.4.1. пункта 3.4. слова «границы которого не сформированы» заменить словами «который не образован».</w:t>
      </w:r>
    </w:p>
    <w:p w:rsidR="00055FBA" w:rsidRPr="00EE0C57" w:rsidRDefault="00055FBA" w:rsidP="00055FBA">
      <w:pPr>
        <w:ind w:firstLine="709"/>
        <w:jc w:val="both"/>
        <w:rPr>
          <w:bCs/>
        </w:rPr>
      </w:pPr>
    </w:p>
    <w:p w:rsidR="00055FBA" w:rsidRPr="00EE0C57" w:rsidRDefault="00055FBA" w:rsidP="00055FBA">
      <w:pPr>
        <w:pStyle w:val="a6"/>
        <w:ind w:left="0" w:firstLine="709"/>
        <w:jc w:val="both"/>
        <w:rPr>
          <w:b/>
          <w:bCs/>
        </w:rPr>
      </w:pPr>
      <w:r w:rsidRPr="00EE0C57">
        <w:rPr>
          <w:bCs/>
        </w:rPr>
        <w:t>1.3</w:t>
      </w:r>
      <w:r w:rsidRPr="00EE0C57">
        <w:rPr>
          <w:b/>
          <w:bCs/>
        </w:rPr>
        <w:t xml:space="preserve"> в главе 4 Правил:</w:t>
      </w:r>
    </w:p>
    <w:p w:rsidR="00055FBA" w:rsidRPr="00EE0C57" w:rsidRDefault="00055FBA" w:rsidP="00055FBA">
      <w:pPr>
        <w:pStyle w:val="a6"/>
        <w:tabs>
          <w:tab w:val="left" w:pos="360"/>
        </w:tabs>
        <w:ind w:left="0" w:firstLine="709"/>
        <w:jc w:val="both"/>
        <w:rPr>
          <w:bCs/>
        </w:rPr>
      </w:pPr>
      <w:r w:rsidRPr="00EE0C57">
        <w:rPr>
          <w:bCs/>
        </w:rPr>
        <w:lastRenderedPageBreak/>
        <w:t>1.3.1 абзац 8 пункта 4.1</w:t>
      </w:r>
      <w:r>
        <w:rPr>
          <w:bCs/>
        </w:rPr>
        <w:t>4</w:t>
      </w:r>
      <w:r w:rsidRPr="00EE0C57">
        <w:rPr>
          <w:bCs/>
        </w:rPr>
        <w:t xml:space="preserve"> изложить в новой редакции: «производить вырубку зеленых насаждений без учета разграничения прав собственности»;</w:t>
      </w:r>
    </w:p>
    <w:p w:rsidR="00055FBA" w:rsidRPr="00EE0C57" w:rsidRDefault="00055FBA" w:rsidP="00055FBA">
      <w:pPr>
        <w:pStyle w:val="a6"/>
        <w:ind w:left="1080" w:firstLine="709"/>
        <w:jc w:val="both"/>
        <w:rPr>
          <w:bCs/>
        </w:rPr>
      </w:pPr>
    </w:p>
    <w:p w:rsidR="00055FBA" w:rsidRPr="00EE0C57" w:rsidRDefault="00055FBA" w:rsidP="00055FBA">
      <w:pPr>
        <w:pStyle w:val="a6"/>
        <w:ind w:left="0" w:firstLine="709"/>
        <w:jc w:val="both"/>
        <w:rPr>
          <w:b/>
          <w:bCs/>
        </w:rPr>
      </w:pPr>
      <w:r w:rsidRPr="00EE0C57">
        <w:rPr>
          <w:bCs/>
        </w:rPr>
        <w:t>1.4.</w:t>
      </w:r>
      <w:r w:rsidRPr="00EE0C57">
        <w:rPr>
          <w:b/>
          <w:bCs/>
        </w:rPr>
        <w:t xml:space="preserve"> в главе 5 Правил:</w:t>
      </w:r>
    </w:p>
    <w:p w:rsidR="00055FBA" w:rsidRPr="00EE0C57" w:rsidRDefault="00055FBA" w:rsidP="00055FBA">
      <w:pPr>
        <w:pStyle w:val="a6"/>
        <w:widowControl w:val="0"/>
        <w:suppressAutoHyphens/>
        <w:autoSpaceDE w:val="0"/>
        <w:jc w:val="both"/>
        <w:rPr>
          <w:color w:val="000000"/>
        </w:rPr>
      </w:pPr>
      <w:r w:rsidRPr="00EE0C57">
        <w:rPr>
          <w:color w:val="000000"/>
        </w:rPr>
        <w:t>1.4.1 пункт 5.13 изложить в следующей редакции:</w:t>
      </w:r>
    </w:p>
    <w:p w:rsidR="00055FBA" w:rsidRPr="00EE0C57" w:rsidRDefault="00055FBA" w:rsidP="00055FBA">
      <w:pPr>
        <w:pStyle w:val="a6"/>
        <w:widowControl w:val="0"/>
        <w:suppressAutoHyphens/>
        <w:autoSpaceDE w:val="0"/>
        <w:ind w:left="0" w:firstLine="709"/>
        <w:jc w:val="both"/>
        <w:rPr>
          <w:color w:val="000000"/>
        </w:rPr>
      </w:pPr>
      <w:r w:rsidRPr="00EE0C57">
        <w:rPr>
          <w:color w:val="000000"/>
        </w:rPr>
        <w:t xml:space="preserve">    «5.13. 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установки. Размещение и функционирование снегоплавильных установок должно соответствовать требованиям законодательства в сфере обеспечения санитарно-эпидемиологического благополучия населения.</w:t>
      </w:r>
    </w:p>
    <w:p w:rsidR="00055FBA" w:rsidRPr="00EE0C57" w:rsidRDefault="00055FBA" w:rsidP="00055FBA">
      <w:pPr>
        <w:pStyle w:val="a6"/>
        <w:widowControl w:val="0"/>
        <w:suppressAutoHyphens/>
        <w:autoSpaceDE w:val="0"/>
        <w:ind w:left="0" w:firstLine="709"/>
        <w:jc w:val="both"/>
        <w:rPr>
          <w:color w:val="000000"/>
        </w:rPr>
      </w:pPr>
      <w:r w:rsidRPr="00EE0C57">
        <w:rPr>
          <w:color w:val="000000"/>
        </w:rPr>
        <w:t>Адреса и границы площадок, предназначенных для складирования снега, определяет Администрация поселения.</w:t>
      </w:r>
    </w:p>
    <w:p w:rsidR="00055FBA" w:rsidRPr="00EE0C57" w:rsidRDefault="00055FBA" w:rsidP="00055FBA">
      <w:pPr>
        <w:pStyle w:val="a6"/>
        <w:widowControl w:val="0"/>
        <w:suppressAutoHyphens/>
        <w:autoSpaceDE w:val="0"/>
        <w:ind w:left="0" w:firstLine="709"/>
        <w:jc w:val="both"/>
        <w:rPr>
          <w:color w:val="000000"/>
        </w:rPr>
      </w:pPr>
      <w:r w:rsidRPr="00EE0C57">
        <w:rPr>
          <w:color w:val="000000"/>
        </w:rPr>
        <w:t xml:space="preserve">Не допускается размещение мест складирования снега в первом и втором поясах зон санитарной охраны источников хозяйственно-питьевого водоснабжения, сброс снега на поверхность ледяного покрова водоемов и водосборную территорию, а также в радиусе </w:t>
      </w:r>
      <w:smartTag w:uri="urn:schemas-microsoft-com:office:smarttags" w:element="metricconverter">
        <w:smartTagPr>
          <w:attr w:name="ProductID" w:val="50 м"/>
        </w:smartTagPr>
        <w:r w:rsidRPr="00EE0C57">
          <w:rPr>
            <w:color w:val="000000"/>
          </w:rPr>
          <w:t>50 м</w:t>
        </w:r>
      </w:smartTag>
      <w:r w:rsidRPr="00EE0C57">
        <w:rPr>
          <w:color w:val="000000"/>
        </w:rPr>
        <w:t xml:space="preserve"> от источников нецентрализованного водоснабжения.»;</w:t>
      </w:r>
    </w:p>
    <w:p w:rsidR="00055FBA" w:rsidRPr="00EE0C57" w:rsidRDefault="00055FBA" w:rsidP="00055FBA">
      <w:pPr>
        <w:pStyle w:val="a6"/>
        <w:widowControl w:val="0"/>
        <w:suppressAutoHyphens/>
        <w:autoSpaceDE w:val="0"/>
        <w:ind w:firstLine="709"/>
        <w:jc w:val="both"/>
        <w:rPr>
          <w:color w:val="000000"/>
        </w:rPr>
      </w:pPr>
    </w:p>
    <w:p w:rsidR="00055FBA" w:rsidRPr="00EE0C57" w:rsidRDefault="00055FBA" w:rsidP="00055FBA">
      <w:pPr>
        <w:pStyle w:val="a6"/>
        <w:widowControl w:val="0"/>
        <w:suppressAutoHyphens/>
        <w:autoSpaceDE w:val="0"/>
        <w:ind w:left="0" w:firstLine="709"/>
        <w:jc w:val="both"/>
        <w:rPr>
          <w:b/>
          <w:color w:val="000000"/>
        </w:rPr>
      </w:pPr>
      <w:r w:rsidRPr="00EE0C57">
        <w:rPr>
          <w:color w:val="000000"/>
        </w:rPr>
        <w:t>1.5</w:t>
      </w:r>
      <w:r w:rsidRPr="00EE0C57">
        <w:rPr>
          <w:b/>
          <w:color w:val="000000"/>
        </w:rPr>
        <w:t xml:space="preserve"> в главе 8 Правил:</w:t>
      </w:r>
    </w:p>
    <w:p w:rsidR="00055FBA" w:rsidRPr="00EE0C57" w:rsidRDefault="00055FBA" w:rsidP="00055FBA">
      <w:pPr>
        <w:pStyle w:val="a6"/>
        <w:widowControl w:val="0"/>
        <w:tabs>
          <w:tab w:val="left" w:pos="360"/>
        </w:tabs>
        <w:suppressAutoHyphens/>
        <w:autoSpaceDE w:val="0"/>
        <w:ind w:left="0" w:firstLine="709"/>
        <w:jc w:val="both"/>
        <w:rPr>
          <w:color w:val="000000"/>
        </w:rPr>
      </w:pPr>
      <w:r w:rsidRPr="00EE0C57">
        <w:rPr>
          <w:color w:val="000000"/>
        </w:rPr>
        <w:t>1.5.1 абзац 2 подпункта 2 пункта 8.4 изложить в новой редакции: «Под земляными работами понимаются работы, связанные с разрытием грунта или вскрытием дорожных и иных искусственных покрытий»</w:t>
      </w:r>
    </w:p>
    <w:p w:rsidR="00055FBA" w:rsidRPr="00EE0C57" w:rsidRDefault="00055FBA" w:rsidP="00055FBA">
      <w:pPr>
        <w:ind w:firstLine="709"/>
        <w:jc w:val="both"/>
        <w:rPr>
          <w:b/>
          <w:bCs/>
        </w:rPr>
      </w:pPr>
    </w:p>
    <w:p w:rsidR="00055FBA" w:rsidRPr="00EE0C57" w:rsidRDefault="00055FBA" w:rsidP="00055FBA">
      <w:pPr>
        <w:pStyle w:val="a6"/>
        <w:jc w:val="both"/>
        <w:rPr>
          <w:b/>
          <w:bCs/>
        </w:rPr>
      </w:pPr>
      <w:r w:rsidRPr="00EE0C57">
        <w:rPr>
          <w:bCs/>
        </w:rPr>
        <w:t>1.6</w:t>
      </w:r>
      <w:r w:rsidRPr="00EE0C57">
        <w:rPr>
          <w:b/>
          <w:bCs/>
        </w:rPr>
        <w:t xml:space="preserve">  главу 10 Правил изложить в новой редакции:</w:t>
      </w:r>
    </w:p>
    <w:p w:rsidR="00055FBA" w:rsidRPr="00EE0C57" w:rsidRDefault="00055FBA" w:rsidP="00055FBA">
      <w:pPr>
        <w:widowControl w:val="0"/>
        <w:autoSpaceDE w:val="0"/>
        <w:ind w:firstLine="709"/>
        <w:jc w:val="both"/>
        <w:rPr>
          <w:b/>
          <w:bCs/>
          <w:color w:val="000000"/>
        </w:rPr>
      </w:pPr>
      <w:r w:rsidRPr="00EE0C57">
        <w:rPr>
          <w:color w:val="000000"/>
        </w:rPr>
        <w:t>1.6.1. «</w:t>
      </w:r>
      <w:r w:rsidRPr="00EE0C57">
        <w:rPr>
          <w:b/>
          <w:bCs/>
          <w:color w:val="000000"/>
        </w:rPr>
        <w:t>Глава 10. Охрана и содержание зелёных насаждений</w:t>
      </w:r>
    </w:p>
    <w:p w:rsidR="00055FBA" w:rsidRPr="00EE0C57" w:rsidRDefault="00055FBA" w:rsidP="00055FBA">
      <w:pPr>
        <w:widowControl w:val="0"/>
        <w:autoSpaceDE w:val="0"/>
        <w:ind w:firstLine="709"/>
        <w:jc w:val="both"/>
        <w:rPr>
          <w:color w:val="000000"/>
        </w:rPr>
      </w:pPr>
      <w:r w:rsidRPr="00EE0C57">
        <w:rPr>
          <w:color w:val="000000"/>
        </w:rPr>
        <w:t>10.1. Удаление (снос) деревьев и кустарников на территории поселения осуществляется при условии получения заинтересованными лицами порубочного билета, выдаваемого уполномоченным органом в соответствии с частью 3 статьи 3.2 Закона Самарской области от 12 июля 2006 года № 90-ГД (в редакции Закона от 03.03.2020г. № 24-ГД) «О градостроительной деятельности на территории Самарской области», Порядком предоставления порубочного билета и (или) разрешения на пересадку деревьев и кустарников, утвержденным приказом министерства строительства Самарской области от 12 апреля 2019 года № 56-п, настоящими Правилами и иными муниципальными правовыми актами поселения, для строительства (реконструкции) объекта капитального строительства либо для целей, не связанных со строительством (реконструкцией) объектов капитального строительства, в том числе в целях:</w:t>
      </w:r>
    </w:p>
    <w:p w:rsidR="00055FBA" w:rsidRPr="00EE0C57" w:rsidRDefault="00055FBA" w:rsidP="00055FBA">
      <w:pPr>
        <w:widowControl w:val="0"/>
        <w:autoSpaceDE w:val="0"/>
        <w:ind w:firstLine="709"/>
        <w:jc w:val="both"/>
        <w:rPr>
          <w:color w:val="000000"/>
        </w:rPr>
      </w:pPr>
      <w:r w:rsidRPr="00EE0C57">
        <w:rPr>
          <w:color w:val="000000"/>
        </w:rPr>
        <w:t>1) удаления аварийных, больных деревьев и кустарников;</w:t>
      </w:r>
    </w:p>
    <w:p w:rsidR="00055FBA" w:rsidRPr="00EE0C57" w:rsidRDefault="00055FBA" w:rsidP="00055FBA">
      <w:pPr>
        <w:widowControl w:val="0"/>
        <w:autoSpaceDE w:val="0"/>
        <w:ind w:firstLine="709"/>
        <w:jc w:val="both"/>
        <w:rPr>
          <w:color w:val="000000"/>
        </w:rPr>
      </w:pPr>
      <w:r w:rsidRPr="00EE0C57">
        <w:rPr>
          <w:color w:val="000000"/>
        </w:rPr>
        <w:t>2) обеспечения санитарно-эпидемиологических требований к освещённости и инсоляции жилых и иных помещений, зданий;</w:t>
      </w:r>
    </w:p>
    <w:p w:rsidR="00055FBA" w:rsidRPr="00EE0C57" w:rsidRDefault="00055FBA" w:rsidP="00055FBA">
      <w:pPr>
        <w:widowControl w:val="0"/>
        <w:autoSpaceDE w:val="0"/>
        <w:ind w:firstLine="709"/>
        <w:jc w:val="both"/>
        <w:rPr>
          <w:color w:val="000000"/>
        </w:rPr>
      </w:pPr>
      <w:r w:rsidRPr="00EE0C57">
        <w:rPr>
          <w:color w:val="000000"/>
        </w:rPr>
        <w:t>3) организации парковок (парковочных мест);</w:t>
      </w:r>
    </w:p>
    <w:p w:rsidR="00055FBA" w:rsidRPr="00EE0C57" w:rsidRDefault="00055FBA" w:rsidP="00055FBA">
      <w:pPr>
        <w:widowControl w:val="0"/>
        <w:autoSpaceDE w:val="0"/>
        <w:ind w:firstLine="709"/>
        <w:jc w:val="both"/>
        <w:rPr>
          <w:color w:val="000000"/>
        </w:rPr>
      </w:pPr>
      <w:r w:rsidRPr="00EE0C57">
        <w:rPr>
          <w:color w:val="000000"/>
        </w:rPr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055FBA" w:rsidRPr="00EE0C57" w:rsidRDefault="00055FBA" w:rsidP="00055FBA">
      <w:pPr>
        <w:widowControl w:val="0"/>
        <w:autoSpaceDE w:val="0"/>
        <w:ind w:firstLine="709"/>
        <w:jc w:val="both"/>
        <w:rPr>
          <w:color w:val="000000"/>
        </w:rPr>
      </w:pPr>
      <w:r w:rsidRPr="00EE0C57">
        <w:rPr>
          <w:color w:val="000000"/>
        </w:rPr>
        <w:t>5) 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части.</w:t>
      </w:r>
    </w:p>
    <w:p w:rsidR="00055FBA" w:rsidRPr="00EE0C57" w:rsidRDefault="00055FBA" w:rsidP="00055FBA">
      <w:pPr>
        <w:widowControl w:val="0"/>
        <w:autoSpaceDE w:val="0"/>
        <w:ind w:firstLine="709"/>
        <w:jc w:val="both"/>
        <w:rPr>
          <w:color w:val="000000"/>
        </w:rPr>
      </w:pPr>
      <w:r w:rsidRPr="00EE0C57">
        <w:rPr>
          <w:color w:val="000000"/>
        </w:rPr>
        <w:t>Органом местного самоуправления, уполномоченным на предоставление порубочного билета, является Администрация поселения.</w:t>
      </w:r>
    </w:p>
    <w:p w:rsidR="00055FBA" w:rsidRPr="00EE0C57" w:rsidRDefault="00055FBA" w:rsidP="00055FBA">
      <w:pPr>
        <w:widowControl w:val="0"/>
        <w:autoSpaceDE w:val="0"/>
        <w:ind w:firstLine="709"/>
        <w:jc w:val="both"/>
        <w:rPr>
          <w:color w:val="000000"/>
        </w:rPr>
      </w:pPr>
      <w:r w:rsidRPr="00EE0C57">
        <w:rPr>
          <w:color w:val="000000"/>
        </w:rPr>
        <w:t xml:space="preserve">10.2. Процедура предоставления порубочного билета осуществляется на землях или земельных участках, находящихся в государственной или муниципальной собственности, за </w:t>
      </w:r>
      <w:r w:rsidRPr="00EE0C57">
        <w:rPr>
          <w:color w:val="000000"/>
        </w:rPr>
        <w:lastRenderedPageBreak/>
        <w:t>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огородничества.</w:t>
      </w:r>
    </w:p>
    <w:p w:rsidR="00055FBA" w:rsidRPr="00EE0C57" w:rsidRDefault="00055FBA" w:rsidP="00055FBA">
      <w:pPr>
        <w:widowControl w:val="0"/>
        <w:autoSpaceDE w:val="0"/>
        <w:ind w:firstLine="709"/>
        <w:jc w:val="both"/>
        <w:rPr>
          <w:color w:val="000000"/>
        </w:rPr>
      </w:pPr>
      <w:r w:rsidRPr="00EE0C57">
        <w:rPr>
          <w:color w:val="000000"/>
        </w:rPr>
        <w:t>Процедура предоставления порубочного билета осуществляется на территории поселения Самарской области в случае удаления (сноса) деревьев и кустарников в целях их уничтожения, повреждения или выкапывания, влекущего прекращение их роста, гибель или утрату.</w:t>
      </w:r>
    </w:p>
    <w:p w:rsidR="00055FBA" w:rsidRPr="00EE0C57" w:rsidRDefault="00055FBA" w:rsidP="00055FBA">
      <w:pPr>
        <w:widowControl w:val="0"/>
        <w:autoSpaceDE w:val="0"/>
        <w:ind w:firstLine="709"/>
        <w:jc w:val="both"/>
        <w:rPr>
          <w:color w:val="000000"/>
        </w:rPr>
      </w:pPr>
      <w:r w:rsidRPr="00EE0C57">
        <w:rPr>
          <w:color w:val="000000"/>
        </w:rPr>
        <w:t>10.3. Процедура предоставления порубочного билета осуществляется до удаления деревьев и кустарников, за исключением случая, предусмотренного подпунктом 1 пункта 10.1 настоящих Правил. В случае, предусмотренном подпунктом 1 пункта 10.1 настоящих Правил, предоставление порубочного билета может осуществляться после удаления деревьев и кустарников.</w:t>
      </w:r>
    </w:p>
    <w:p w:rsidR="00055FBA" w:rsidRPr="00EE0C57" w:rsidRDefault="00055FBA" w:rsidP="00055FBA">
      <w:pPr>
        <w:widowControl w:val="0"/>
        <w:autoSpaceDE w:val="0"/>
        <w:ind w:firstLine="709"/>
        <w:jc w:val="both"/>
        <w:rPr>
          <w:color w:val="000000"/>
        </w:rPr>
      </w:pPr>
      <w:r w:rsidRPr="00EE0C57">
        <w:rPr>
          <w:color w:val="000000"/>
        </w:rPr>
        <w:t>10.4. Удаление (снос) деревьев и кустарников осуществляется в срок, установленный в порубочном билете.»;</w:t>
      </w:r>
    </w:p>
    <w:p w:rsidR="00055FBA" w:rsidRPr="00EE0C57" w:rsidRDefault="00055FBA" w:rsidP="00055FBA">
      <w:pPr>
        <w:ind w:firstLine="709"/>
        <w:jc w:val="both"/>
      </w:pPr>
      <w:r w:rsidRPr="00EE0C57">
        <w:t>2. Опубликовать настоящее решение в газете «</w:t>
      </w:r>
      <w:r>
        <w:rPr>
          <w:noProof/>
        </w:rPr>
        <w:t>Семеновский</w:t>
      </w:r>
      <w:r w:rsidRPr="00EE0C57">
        <w:rPr>
          <w:noProof/>
        </w:rPr>
        <w:t xml:space="preserve"> весточка</w:t>
      </w:r>
      <w:r w:rsidRPr="00EE0C57">
        <w:t xml:space="preserve">» </w:t>
      </w:r>
      <w:r w:rsidRPr="00EE0C57">
        <w:rPr>
          <w:color w:val="000000"/>
        </w:rPr>
        <w:t xml:space="preserve">и разместить </w:t>
      </w:r>
      <w:bookmarkStart w:id="0" w:name="_Hlk20310664"/>
      <w:r w:rsidRPr="00EE0C57">
        <w:rPr>
          <w:color w:val="000000"/>
        </w:rPr>
        <w:t xml:space="preserve">на официальном сайте Администрации сельского поселения Семёновка муниципального района Нефтегорский Самарской области в информационно-телекоммуникационной сети «Интернет» по адресу: </w:t>
      </w:r>
      <w:bookmarkEnd w:id="0"/>
      <w:r w:rsidRPr="00EE0C57">
        <w:rPr>
          <w:color w:val="000000"/>
        </w:rPr>
        <w:t>https://</w:t>
      </w:r>
      <w:r>
        <w:rPr>
          <w:color w:val="000000"/>
          <w:lang w:val="en-US"/>
        </w:rPr>
        <w:t>semenovka</w:t>
      </w:r>
      <w:r w:rsidRPr="00D25A25">
        <w:rPr>
          <w:color w:val="000000"/>
        </w:rPr>
        <w:t>63</w:t>
      </w:r>
      <w:r w:rsidRPr="00EE0C57">
        <w:rPr>
          <w:color w:val="000000"/>
        </w:rPr>
        <w:t>.ru/.</w:t>
      </w:r>
    </w:p>
    <w:p w:rsidR="00055FBA" w:rsidRPr="00EE0C57" w:rsidRDefault="00055FBA" w:rsidP="00055FBA">
      <w:pPr>
        <w:ind w:firstLine="709"/>
        <w:jc w:val="both"/>
      </w:pPr>
      <w:r w:rsidRPr="00EE0C57">
        <w:t xml:space="preserve">3. Настоящее решение вступает в силу на следующий день после его официального опубликования. </w:t>
      </w:r>
    </w:p>
    <w:p w:rsidR="00055FBA" w:rsidRPr="00EE0C57" w:rsidRDefault="00055FBA" w:rsidP="00055FBA">
      <w:pPr>
        <w:ind w:firstLine="709"/>
        <w:jc w:val="both"/>
      </w:pPr>
    </w:p>
    <w:p w:rsidR="00055FBA" w:rsidRPr="00EE0C57" w:rsidRDefault="00055FBA" w:rsidP="00055FBA">
      <w:pPr>
        <w:ind w:firstLine="709"/>
        <w:jc w:val="both"/>
      </w:pPr>
    </w:p>
    <w:p w:rsidR="00055FBA" w:rsidRPr="00EE0C57" w:rsidRDefault="00055FBA" w:rsidP="00055FBA">
      <w:pPr>
        <w:ind w:firstLine="709"/>
        <w:jc w:val="both"/>
      </w:pPr>
    </w:p>
    <w:p w:rsidR="00055FBA" w:rsidRPr="00D25A25" w:rsidRDefault="00055FBA" w:rsidP="00055FBA">
      <w:pPr>
        <w:jc w:val="both"/>
      </w:pPr>
    </w:p>
    <w:p w:rsidR="00055FBA" w:rsidRPr="00D25A25" w:rsidRDefault="00055FBA" w:rsidP="00055FBA">
      <w:pPr>
        <w:jc w:val="both"/>
      </w:pPr>
      <w:r w:rsidRPr="00D25A25">
        <w:t xml:space="preserve">Председатель Собрания представителей </w:t>
      </w:r>
    </w:p>
    <w:p w:rsidR="00055FBA" w:rsidRPr="00D25A25" w:rsidRDefault="00055FBA" w:rsidP="00055FBA">
      <w:pPr>
        <w:jc w:val="both"/>
      </w:pPr>
      <w:bookmarkStart w:id="1" w:name="_Hlk5355789"/>
      <w:r w:rsidRPr="00D25A25">
        <w:t xml:space="preserve">сельского поселения Семеновка </w:t>
      </w:r>
    </w:p>
    <w:p w:rsidR="00055FBA" w:rsidRPr="00D25A25" w:rsidRDefault="00055FBA" w:rsidP="00055FBA">
      <w:pPr>
        <w:jc w:val="both"/>
      </w:pPr>
      <w:r w:rsidRPr="00D25A25">
        <w:t>муниципального района Нефтегорский</w:t>
      </w:r>
    </w:p>
    <w:p w:rsidR="00055FBA" w:rsidRPr="00D25A25" w:rsidRDefault="00055FBA" w:rsidP="00055FBA">
      <w:pPr>
        <w:jc w:val="both"/>
      </w:pPr>
      <w:r w:rsidRPr="00D25A25">
        <w:t>Самарской области                                                                     Е.А. Бортникова</w:t>
      </w:r>
    </w:p>
    <w:bookmarkEnd w:id="1"/>
    <w:p w:rsidR="00055FBA" w:rsidRPr="00D25A25" w:rsidRDefault="00055FBA" w:rsidP="00055FBA">
      <w:pPr>
        <w:jc w:val="both"/>
      </w:pPr>
    </w:p>
    <w:p w:rsidR="00055FBA" w:rsidRPr="00D25A25" w:rsidRDefault="00055FBA" w:rsidP="00055FBA">
      <w:pPr>
        <w:jc w:val="both"/>
      </w:pPr>
      <w:r w:rsidRPr="00D25A25">
        <w:t xml:space="preserve">Глава </w:t>
      </w:r>
    </w:p>
    <w:p w:rsidR="00055FBA" w:rsidRPr="00D25A25" w:rsidRDefault="00055FBA" w:rsidP="00055FBA">
      <w:pPr>
        <w:jc w:val="both"/>
      </w:pPr>
      <w:r w:rsidRPr="00D25A25">
        <w:t xml:space="preserve">сельского поселения Семеновка </w:t>
      </w:r>
    </w:p>
    <w:p w:rsidR="00055FBA" w:rsidRPr="00D25A25" w:rsidRDefault="00055FBA" w:rsidP="00055FBA">
      <w:pPr>
        <w:jc w:val="both"/>
      </w:pPr>
      <w:r w:rsidRPr="00D25A25">
        <w:t xml:space="preserve">муниципального района Нефтегорский </w:t>
      </w:r>
    </w:p>
    <w:p w:rsidR="00055FBA" w:rsidRPr="00D25A25" w:rsidRDefault="00055FBA" w:rsidP="00055FBA">
      <w:pPr>
        <w:jc w:val="both"/>
        <w:rPr>
          <w:rStyle w:val="a9"/>
          <w:bCs w:val="0"/>
        </w:rPr>
      </w:pPr>
      <w:r w:rsidRPr="00D25A25">
        <w:t>Самарской области                                                                             С.И. Сивоха</w:t>
      </w:r>
    </w:p>
    <w:p w:rsidR="00055FBA" w:rsidRPr="00EE0C57" w:rsidRDefault="00055FBA" w:rsidP="00055FBA">
      <w:pPr>
        <w:jc w:val="both"/>
      </w:pPr>
    </w:p>
    <w:p w:rsidR="00A579DD" w:rsidRDefault="00A579DD" w:rsidP="00055FBA">
      <w:pPr>
        <w:ind w:firstLine="561"/>
        <w:jc w:val="center"/>
        <w:rPr>
          <w:sz w:val="26"/>
          <w:szCs w:val="26"/>
        </w:rPr>
      </w:pPr>
    </w:p>
    <w:sectPr w:rsidR="00A579DD" w:rsidSect="00EC6703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A0D15"/>
    <w:multiLevelType w:val="multilevel"/>
    <w:tmpl w:val="50A41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A593A"/>
    <w:rsid w:val="00005F4A"/>
    <w:rsid w:val="00044FD8"/>
    <w:rsid w:val="00045915"/>
    <w:rsid w:val="00055FBA"/>
    <w:rsid w:val="0006094A"/>
    <w:rsid w:val="00073B26"/>
    <w:rsid w:val="000853AB"/>
    <w:rsid w:val="000905F1"/>
    <w:rsid w:val="000B55BB"/>
    <w:rsid w:val="000C360F"/>
    <w:rsid w:val="00197D94"/>
    <w:rsid w:val="001B0FF2"/>
    <w:rsid w:val="001C6889"/>
    <w:rsid w:val="001E08B9"/>
    <w:rsid w:val="00203688"/>
    <w:rsid w:val="002457B4"/>
    <w:rsid w:val="002632D9"/>
    <w:rsid w:val="0026475F"/>
    <w:rsid w:val="00296EFC"/>
    <w:rsid w:val="002A00DF"/>
    <w:rsid w:val="002A312B"/>
    <w:rsid w:val="002B29DE"/>
    <w:rsid w:val="002C3895"/>
    <w:rsid w:val="00316CDE"/>
    <w:rsid w:val="003644D9"/>
    <w:rsid w:val="0039371E"/>
    <w:rsid w:val="003A4989"/>
    <w:rsid w:val="003B699B"/>
    <w:rsid w:val="003C2E0F"/>
    <w:rsid w:val="003D66DE"/>
    <w:rsid w:val="00417D17"/>
    <w:rsid w:val="00427095"/>
    <w:rsid w:val="0043549D"/>
    <w:rsid w:val="004D17B9"/>
    <w:rsid w:val="004F737A"/>
    <w:rsid w:val="00505B01"/>
    <w:rsid w:val="0050617E"/>
    <w:rsid w:val="00513300"/>
    <w:rsid w:val="00530B90"/>
    <w:rsid w:val="00562B19"/>
    <w:rsid w:val="005F65E0"/>
    <w:rsid w:val="006033E0"/>
    <w:rsid w:val="00616335"/>
    <w:rsid w:val="00650237"/>
    <w:rsid w:val="00672C7E"/>
    <w:rsid w:val="006B49C1"/>
    <w:rsid w:val="006B7D14"/>
    <w:rsid w:val="006C4606"/>
    <w:rsid w:val="006D30F3"/>
    <w:rsid w:val="006E6B43"/>
    <w:rsid w:val="0070757B"/>
    <w:rsid w:val="007876A2"/>
    <w:rsid w:val="0079112B"/>
    <w:rsid w:val="007A3E8B"/>
    <w:rsid w:val="00811189"/>
    <w:rsid w:val="00863D63"/>
    <w:rsid w:val="008861BD"/>
    <w:rsid w:val="008901CD"/>
    <w:rsid w:val="008B5356"/>
    <w:rsid w:val="008D52F0"/>
    <w:rsid w:val="008E68A8"/>
    <w:rsid w:val="00910CCF"/>
    <w:rsid w:val="00911C4F"/>
    <w:rsid w:val="0091230A"/>
    <w:rsid w:val="00941A95"/>
    <w:rsid w:val="00966136"/>
    <w:rsid w:val="00974F41"/>
    <w:rsid w:val="009A1120"/>
    <w:rsid w:val="009A749B"/>
    <w:rsid w:val="009C3484"/>
    <w:rsid w:val="009F0678"/>
    <w:rsid w:val="00A2569A"/>
    <w:rsid w:val="00A579DD"/>
    <w:rsid w:val="00A925AC"/>
    <w:rsid w:val="00A946D7"/>
    <w:rsid w:val="00AD0146"/>
    <w:rsid w:val="00B80F65"/>
    <w:rsid w:val="00BC12DB"/>
    <w:rsid w:val="00BD7C69"/>
    <w:rsid w:val="00C03849"/>
    <w:rsid w:val="00C03FE9"/>
    <w:rsid w:val="00C17E4B"/>
    <w:rsid w:val="00C43002"/>
    <w:rsid w:val="00C94BC5"/>
    <w:rsid w:val="00CC101B"/>
    <w:rsid w:val="00CC292E"/>
    <w:rsid w:val="00CD3C91"/>
    <w:rsid w:val="00D11EED"/>
    <w:rsid w:val="00D12BD7"/>
    <w:rsid w:val="00DB1A8E"/>
    <w:rsid w:val="00DD47A9"/>
    <w:rsid w:val="00DE30CF"/>
    <w:rsid w:val="00DF17F8"/>
    <w:rsid w:val="00DF3A93"/>
    <w:rsid w:val="00E200B8"/>
    <w:rsid w:val="00E47A0F"/>
    <w:rsid w:val="00E85E82"/>
    <w:rsid w:val="00EA593A"/>
    <w:rsid w:val="00EB6598"/>
    <w:rsid w:val="00EC428E"/>
    <w:rsid w:val="00EC6703"/>
    <w:rsid w:val="00F40CEE"/>
    <w:rsid w:val="00F4142A"/>
    <w:rsid w:val="00F414EA"/>
    <w:rsid w:val="00F464D8"/>
    <w:rsid w:val="00F66050"/>
    <w:rsid w:val="00FA5F96"/>
    <w:rsid w:val="00FB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93A"/>
    <w:pPr>
      <w:spacing w:after="0" w:line="240" w:lineRule="auto"/>
    </w:pPr>
    <w:rPr>
      <w:rFonts w:eastAsia="Times New Roman"/>
      <w:bCs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A593A"/>
    <w:rPr>
      <w:color w:val="5F5F5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59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93A"/>
    <w:rPr>
      <w:rFonts w:ascii="Tahoma" w:eastAsia="Times New Roman" w:hAnsi="Tahoma" w:cs="Tahoma"/>
      <w:bCs w:val="0"/>
      <w:color w:val="auto"/>
      <w:sz w:val="16"/>
      <w:szCs w:val="16"/>
      <w:lang w:eastAsia="ru-RU"/>
    </w:rPr>
  </w:style>
  <w:style w:type="paragraph" w:customStyle="1" w:styleId="formattext">
    <w:name w:val="formattext"/>
    <w:basedOn w:val="a"/>
    <w:rsid w:val="00EA593A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5F65E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47A0F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E47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47A0F"/>
    <w:pPr>
      <w:spacing w:before="100" w:beforeAutospacing="1" w:after="100" w:afterAutospacing="1"/>
    </w:pPr>
  </w:style>
  <w:style w:type="character" w:styleId="a9">
    <w:name w:val="Strong"/>
    <w:qFormat/>
    <w:rsid w:val="00E47A0F"/>
    <w:rPr>
      <w:b/>
      <w:bCs/>
    </w:rPr>
  </w:style>
  <w:style w:type="paragraph" w:styleId="aa">
    <w:name w:val="No Spacing"/>
    <w:uiPriority w:val="1"/>
    <w:qFormat/>
    <w:rsid w:val="00FA5F96"/>
    <w:pPr>
      <w:spacing w:after="0" w:line="240" w:lineRule="auto"/>
    </w:pPr>
    <w:rPr>
      <w:rFonts w:ascii="Calibri" w:eastAsia="Times New Roman" w:hAnsi="Calibri" w:cs="Calibri"/>
      <w:bCs w:val="0"/>
      <w:color w:val="auto"/>
      <w:sz w:val="22"/>
      <w:szCs w:val="22"/>
      <w:lang w:eastAsia="ru-RU"/>
    </w:rPr>
  </w:style>
  <w:style w:type="character" w:customStyle="1" w:styleId="FontStyle57">
    <w:name w:val="Font Style57"/>
    <w:uiPriority w:val="99"/>
    <w:rsid w:val="00FA5F96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FA5F96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ConsPlusTitle">
    <w:name w:val="ConsPlusTitle"/>
    <w:rsid w:val="00505B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color w:val="auto"/>
      <w:sz w:val="20"/>
      <w:szCs w:val="20"/>
      <w:lang w:eastAsia="ru-RU"/>
    </w:rPr>
  </w:style>
  <w:style w:type="paragraph" w:customStyle="1" w:styleId="ab">
    <w:name w:val="Знак"/>
    <w:basedOn w:val="a"/>
    <w:rsid w:val="00505B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43041-2416-47CE-B8C4-335D50FD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45</cp:revision>
  <cp:lastPrinted>2022-03-30T05:19:00Z</cp:lastPrinted>
  <dcterms:created xsi:type="dcterms:W3CDTF">2020-07-07T12:47:00Z</dcterms:created>
  <dcterms:modified xsi:type="dcterms:W3CDTF">2023-01-27T06:59:00Z</dcterms:modified>
</cp:coreProperties>
</file>