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3F" w:rsidRPr="00B62390" w:rsidRDefault="00FC343F" w:rsidP="00FC34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02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bookmarkStart w:id="0" w:name="_GoBack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Федерального закона «Об общих принципах организации местного самоуправления в РФ», руководствуясь Уставом сельского  поселения, выношу на Ваше рассмотрение, обсуждение и оценку отчёт Главы </w:t>
      </w:r>
      <w:r w:rsidRPr="00B62390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 поселения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>Семеновка</w:t>
      </w:r>
      <w:r w:rsidRPr="00B6239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о проделанной работе за 2020 год.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 xml:space="preserve">Администрация реализует </w:t>
      </w:r>
      <w:r w:rsidRPr="00B62390"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  <w:t>следующие вопросы местного значения: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-исполнение бюджета поселения по доходам и расходам;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-обеспечение бесперебойной работы учреждений;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-благоустройство территории, обеспечение жизнедеятельности поселения;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-взаимодействие с предприятиями и организациями всех форм собственности с целью укрепления и развития экономики поселения;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-выявление проблем и вопросов поселения путем проведения сходов граждан, встреч с депутатами.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     А сейчас я поподробнее остановлюсь на решении основных вопросов местного значения в 2020 году. </w:t>
      </w:r>
    </w:p>
    <w:p w:rsidR="00FC343F" w:rsidRPr="00B62390" w:rsidRDefault="002B7A4D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43F" w:rsidRPr="00B62390">
        <w:rPr>
          <w:rFonts w:ascii="Times New Roman" w:eastAsia="Times New Roman" w:hAnsi="Times New Roman" w:cs="Times New Roman"/>
          <w:sz w:val="24"/>
          <w:szCs w:val="24"/>
        </w:rPr>
        <w:t xml:space="preserve"> Доходная часть бюджета </w:t>
      </w:r>
      <w:r w:rsidR="00FC343F" w:rsidRPr="00B62390">
        <w:rPr>
          <w:rFonts w:ascii="Times New Roman" w:eastAsia="Times New Roman" w:hAnsi="Times New Roman" w:cs="Times New Roman"/>
          <w:bCs/>
          <w:sz w:val="24"/>
          <w:szCs w:val="24"/>
        </w:rPr>
        <w:t>сельского  поселения Семеновка  </w:t>
      </w:r>
      <w:r w:rsidR="00FC343F" w:rsidRPr="00B62390">
        <w:rPr>
          <w:rFonts w:ascii="Times New Roman" w:eastAsia="Times New Roman" w:hAnsi="Times New Roman" w:cs="Times New Roman"/>
          <w:sz w:val="24"/>
          <w:szCs w:val="24"/>
        </w:rPr>
        <w:t xml:space="preserve"> в 2020 году по плану составила 16 294 068 рублей, фактически поступило 16 558 493 руб., что составляет 101,63%.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 Из  общей суммы доходов- 11 097 307 рублей  или 67%  это  собственные доходы   из них: 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  <w:u w:val="single"/>
        </w:rPr>
        <w:t>- земельный налог по плану составил 1 331 003 руб.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,фактически поступило 1 331 113 руб., что составляет 100,01%.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Но у нас осталась задолженность по налогом прошлых лет, на 10.02 2021г. по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зем.налогу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физ.лиц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составила 41 230руб. 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налог на имущество по плану составил  111 435 руб.,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>фактически поступило 124 338 руб., что составляет 111,58%.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задолженность по налогом прошлых лет, на 10.02 2021г. по имущественному налогу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физ.лиц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составила 22 480 руб. 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  <w:u w:val="single"/>
        </w:rPr>
        <w:t>-налог на доходы физических лиц по плану составил 6 574 773 руб.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фактически поступило 6 669 726 руб., что составляет 101,45%.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2390">
        <w:rPr>
          <w:rFonts w:ascii="Times New Roman" w:eastAsia="Times New Roman" w:hAnsi="Times New Roman" w:cs="Times New Roman"/>
          <w:sz w:val="24"/>
          <w:szCs w:val="24"/>
          <w:u w:val="single"/>
        </w:rPr>
        <w:t>доходы от уплаты акцизов на топливо по плану 940 620 руб.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фактически поступило 935 285 руб., что составляет 99,44%.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5 сл.- </w:t>
      </w:r>
      <w:r w:rsidRPr="00B6239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доходы от использования имущества по плану составил  1 277 650 руб.,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>фактически поступило 1 439 528 руб., что составляет 112,67%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239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единый с\х налог по плану составил 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>6900, фактически поступило 6815 руб., что составляет  99%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.пошлина 1000 руб.100%</w:t>
      </w:r>
    </w:p>
    <w:p w:rsidR="00FC343F" w:rsidRPr="00B62390" w:rsidRDefault="00FC343F" w:rsidP="00FC3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Прочие поступления- 597 331 руб.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  <w:t>А теперь о наших расходах: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  <w:t>Бюджет СП Семеновка расходуется по целевым программам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  <w:t>.Одна из них –«благоустройство территории СП Семеновка на 2015-2025, в рамках этой программы проведены с</w:t>
      </w:r>
      <w:r w:rsidR="002B7A4D" w:rsidRPr="00B62390"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  <w:t>ледующие расходы: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-Оплата уличного освещения,</w:t>
      </w:r>
    </w:p>
    <w:p w:rsidR="002B7A4D" w:rsidRPr="00B62390" w:rsidRDefault="00FC343F" w:rsidP="002B7A4D">
      <w:pPr>
        <w:spacing w:after="240" w:line="240" w:lineRule="auto"/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  <w:lastRenderedPageBreak/>
        <w:t>-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>Приобретение и  замена светодиодных светильников уличного освещения,</w:t>
      </w:r>
    </w:p>
    <w:p w:rsidR="00FC343F" w:rsidRPr="00B62390" w:rsidRDefault="00FC343F" w:rsidP="002B7A4D">
      <w:pPr>
        <w:spacing w:after="240" w:line="240" w:lineRule="auto"/>
        <w:rPr>
          <w:rFonts w:ascii="Times New Roman" w:eastAsia="Times New Roman" w:hAnsi="Times New Roman" w:cs="Times New Roman"/>
          <w:i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-Приобретение растений,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Окос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 травы,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-Оплата труда  работников по благоустройству территории. 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-Приобретение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бензотриммера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-Буртование свалки.</w:t>
      </w:r>
    </w:p>
    <w:p w:rsidR="00FC343F" w:rsidRPr="00B62390" w:rsidRDefault="00FC343F" w:rsidP="00FC343F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Благодаря участию в Государственной программе «Комплексное развитие сельских территорий»  по линии министерства сельского хозяйства на нашей территории было реализовано 3 проекта</w:t>
      </w:r>
    </w:p>
    <w:p w:rsidR="00FC343F" w:rsidRPr="00B62390" w:rsidRDefault="00FC343F" w:rsidP="002B7A4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-это Ремонт памятника участникам ВОВ 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п.Новая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Жизнь </w:t>
      </w:r>
    </w:p>
    <w:p w:rsidR="00FC343F" w:rsidRPr="00B62390" w:rsidRDefault="00FC343F" w:rsidP="002B7A4D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п.Новая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жизнь проведен косметический ремонт памятника, выложена плитка по периметру памятника. Установлены на памятнике новые цифры 1941 и 1945г, звезда из гранита, плита с фамилиями участников ВОВ- 64 . </w:t>
      </w:r>
    </w:p>
    <w:p w:rsidR="00FC343F" w:rsidRPr="00B62390" w:rsidRDefault="00FC343F" w:rsidP="00FC343F">
      <w:pPr>
        <w:spacing w:after="160" w:line="259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Дорожка 11кв.м.  Высажены 6 можжевельников)</w:t>
      </w:r>
    </w:p>
    <w:p w:rsidR="00FC343F" w:rsidRPr="00B62390" w:rsidRDefault="00FC343F" w:rsidP="00FC343F">
      <w:pPr>
        <w:spacing w:after="0" w:line="259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C343F" w:rsidRPr="00B62390" w:rsidRDefault="00FC343F" w:rsidP="00FC343F">
      <w:pPr>
        <w:spacing w:after="160" w:line="259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-обустройство дорожек в парке 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с.Семеновка</w:t>
      </w:r>
      <w:proofErr w:type="spellEnd"/>
    </w:p>
    <w:p w:rsidR="00FC343F" w:rsidRPr="00B62390" w:rsidRDefault="00FC343F" w:rsidP="00FC343F">
      <w:pPr>
        <w:spacing w:after="160" w:line="259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с.Семеновка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выложено 210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кв.м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плитки 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парке.Высажено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 голубых елей)</w:t>
      </w:r>
    </w:p>
    <w:p w:rsidR="00FC343F" w:rsidRPr="00B62390" w:rsidRDefault="00FC343F" w:rsidP="00FC343F">
      <w:pPr>
        <w:spacing w:after="160" w:line="259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Территория около памятника засыпана землей для посадки газона (посадка проведена будет весной).</w:t>
      </w:r>
    </w:p>
    <w:p w:rsidR="002B7A4D" w:rsidRPr="00B62390" w:rsidRDefault="002B7A4D" w:rsidP="002B7A4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="00FC343F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-уличное освещение в </w:t>
      </w:r>
      <w:proofErr w:type="spellStart"/>
      <w:r w:rsidR="00FC343F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п.Новая</w:t>
      </w:r>
      <w:proofErr w:type="spellEnd"/>
      <w:r w:rsidR="00FC343F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жизнь</w:t>
      </w: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C343F" w:rsidRPr="00B62390" w:rsidRDefault="00FC343F" w:rsidP="002B7A4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</w:t>
      </w:r>
      <w:r w:rsidR="002B7A4D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 35 светодиодных светильников, </w:t>
      </w: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проложен кабель СИП -3км.</w:t>
      </w:r>
    </w:p>
    <w:p w:rsidR="00FC343F" w:rsidRPr="00B62390" w:rsidRDefault="00FC343F" w:rsidP="002B7A4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подстанциях установлены 3 счётчика и рыле времени.</w:t>
      </w:r>
    </w:p>
    <w:p w:rsidR="00FC343F" w:rsidRPr="00B62390" w:rsidRDefault="00FC343F" w:rsidP="002B7A4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эти мероприятия поступило денежных средств из областного бюджета 1 035 773руб.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 xml:space="preserve">Вторая- «модернизация и развитие автомобильных дорог общего пользования местного значения СП Семеновка </w:t>
      </w:r>
      <w:proofErr w:type="spellStart"/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м.р.Нефтегорский</w:t>
      </w:r>
      <w:proofErr w:type="spellEnd"/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 xml:space="preserve"> 2015-2025г» в рамках этой программы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-оценка технического состояния дорог</w:t>
      </w:r>
    </w:p>
    <w:p w:rsidR="00FC343F" w:rsidRPr="00B62390" w:rsidRDefault="002B7A4D" w:rsidP="00FC343F">
      <w:pPr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-л</w:t>
      </w:r>
      <w:r w:rsidR="00FC343F" w:rsidRPr="00B62390">
        <w:rPr>
          <w:rFonts w:ascii="Times New Roman" w:eastAsia="Times New Roman" w:hAnsi="Times New Roman" w:cs="Times New Roman"/>
          <w:sz w:val="24"/>
          <w:szCs w:val="24"/>
        </w:rPr>
        <w:t>етнее и зимнее содержание дороги,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рамках нацпроекта </w:t>
      </w:r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«Безопасные и качественные автомобильные дороги» </w:t>
      </w:r>
    </w:p>
    <w:p w:rsidR="00FC343F" w:rsidRPr="00B62390" w:rsidRDefault="002B7A4D" w:rsidP="00FC343F">
      <w:pPr>
        <w:spacing w:after="24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-п</w:t>
      </w:r>
      <w:r w:rsidR="00FC343F" w:rsidRPr="00B62390">
        <w:rPr>
          <w:rFonts w:ascii="Times New Roman" w:eastAsia="Times New Roman" w:hAnsi="Times New Roman" w:cs="Times New Roman"/>
          <w:sz w:val="24"/>
          <w:szCs w:val="24"/>
        </w:rPr>
        <w:t xml:space="preserve">роведена отсыпка щебнем </w:t>
      </w:r>
      <w:proofErr w:type="spellStart"/>
      <w:r w:rsidR="00FC343F" w:rsidRPr="00B62390">
        <w:rPr>
          <w:rFonts w:ascii="Times New Roman" w:eastAsia="Times New Roman" w:hAnsi="Times New Roman" w:cs="Times New Roman"/>
          <w:sz w:val="24"/>
          <w:szCs w:val="24"/>
        </w:rPr>
        <w:t>ул.Южная</w:t>
      </w:r>
      <w:proofErr w:type="spellEnd"/>
      <w:r w:rsidR="00FC343F" w:rsidRPr="00B62390">
        <w:rPr>
          <w:rFonts w:ascii="Times New Roman" w:eastAsia="Times New Roman" w:hAnsi="Times New Roman" w:cs="Times New Roman"/>
          <w:sz w:val="24"/>
          <w:szCs w:val="24"/>
        </w:rPr>
        <w:t xml:space="preserve"> и Полевая </w:t>
      </w:r>
      <w:proofErr w:type="spellStart"/>
      <w:r w:rsidR="00FC343F" w:rsidRPr="00B62390">
        <w:rPr>
          <w:rFonts w:ascii="Times New Roman" w:eastAsia="Times New Roman" w:hAnsi="Times New Roman" w:cs="Times New Roman"/>
          <w:sz w:val="24"/>
          <w:szCs w:val="24"/>
        </w:rPr>
        <w:t>п.Новая</w:t>
      </w:r>
      <w:proofErr w:type="spellEnd"/>
      <w:r w:rsidR="00FC343F" w:rsidRPr="00B62390">
        <w:rPr>
          <w:rFonts w:ascii="Times New Roman" w:eastAsia="Times New Roman" w:hAnsi="Times New Roman" w:cs="Times New Roman"/>
          <w:sz w:val="24"/>
          <w:szCs w:val="24"/>
        </w:rPr>
        <w:t xml:space="preserve"> жизнь 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проведен  ремонт дорог  в </w:t>
      </w:r>
      <w:proofErr w:type="spellStart"/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п.Новая</w:t>
      </w:r>
      <w:proofErr w:type="spellEnd"/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жизнь по </w:t>
      </w:r>
      <w:proofErr w:type="spellStart"/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ул.Зеленая</w:t>
      </w:r>
      <w:proofErr w:type="spellEnd"/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Набережная -810м </w:t>
      </w:r>
      <w:r w:rsidR="002B7A4D"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с. Семено</w:t>
      </w:r>
      <w:r w:rsidR="002B7A4D"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вка по </w:t>
      </w:r>
      <w:proofErr w:type="spellStart"/>
      <w:r w:rsidR="002B7A4D"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ул.Специалистов</w:t>
      </w:r>
      <w:proofErr w:type="spellEnd"/>
      <w:r w:rsidR="002B7A4D"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400 м. и </w:t>
      </w:r>
      <w:r w:rsidRPr="00B6239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общая  протяженность составила 1км.210 метров.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hAnsi="Times New Roman" w:cs="Times New Roman"/>
          <w:bCs/>
          <w:sz w:val="24"/>
          <w:szCs w:val="24"/>
        </w:rPr>
        <w:t xml:space="preserve">- В результате участия в государственной программе Самарской области «Поддержка инициатив населения муниципальных образований»,  администрация сельского поселения Семеновка» получила одобрение двух общественных проектов по ремонту дорог в </w:t>
      </w:r>
      <w:proofErr w:type="spellStart"/>
      <w:r w:rsidRPr="00B62390">
        <w:rPr>
          <w:rFonts w:ascii="Times New Roman" w:hAnsi="Times New Roman" w:cs="Times New Roman"/>
          <w:bCs/>
          <w:sz w:val="24"/>
          <w:szCs w:val="24"/>
        </w:rPr>
        <w:t>с.Семеновка</w:t>
      </w:r>
      <w:proofErr w:type="spellEnd"/>
      <w:r w:rsidRPr="00B6239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B62390">
        <w:rPr>
          <w:rFonts w:ascii="Times New Roman" w:hAnsi="Times New Roman" w:cs="Times New Roman"/>
          <w:bCs/>
          <w:sz w:val="24"/>
          <w:szCs w:val="24"/>
        </w:rPr>
        <w:t>п.Новая</w:t>
      </w:r>
      <w:proofErr w:type="spellEnd"/>
      <w:r w:rsidRPr="00B62390">
        <w:rPr>
          <w:rFonts w:ascii="Times New Roman" w:hAnsi="Times New Roman" w:cs="Times New Roman"/>
          <w:bCs/>
          <w:sz w:val="24"/>
          <w:szCs w:val="24"/>
        </w:rPr>
        <w:t xml:space="preserve"> жизнь</w:t>
      </w: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C343F" w:rsidRPr="00B62390" w:rsidRDefault="00FC343F" w:rsidP="002B7A4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п.Новая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жизнь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ул.Зеленая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300 м.</w:t>
      </w:r>
    </w:p>
    <w:p w:rsidR="00FC343F" w:rsidRPr="00B62390" w:rsidRDefault="00FC343F" w:rsidP="00FC343F">
      <w:pPr>
        <w:spacing w:after="160" w:line="259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с.Семеновка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ул.Шоссейная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-150 м. На общую сумму-1896т.р (областных 1140)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 xml:space="preserve">Третья программа- «Развитие культуры и спорта, работа с детьми и молодежью в </w:t>
      </w:r>
      <w:proofErr w:type="spellStart"/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СП.Семеновка</w:t>
      </w:r>
      <w:proofErr w:type="spellEnd"/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 xml:space="preserve"> на 2015-2025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Проведение культурно-массовых мероприятий в сфере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кульуры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и спорта, финансирование деятельности муниципальных бюджетных учреждений культуры. Сумма средств использованных на реализацию программы в 2020 году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 xml:space="preserve">Четвертая программа-«Повышение эффективности управления имуществом и распоряжением </w:t>
      </w:r>
      <w:proofErr w:type="spellStart"/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зем</w:t>
      </w:r>
      <w:proofErr w:type="spellEnd"/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. участками СП Семеновка на 2015-2025гг» В рамках этой программы проводились следующие мероприятия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-Кадастровые работы, подготовка мини-котельных к отопительному сезону.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Пятая программа- «Безопасность дорожного движения на территории СП Семеновка на 2015-2025гг»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color w:val="004DBB"/>
          <w:sz w:val="24"/>
          <w:szCs w:val="24"/>
          <w:u w:val="single"/>
        </w:rPr>
        <w:t>-Приобретение и установка дорожных знаков</w:t>
      </w: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43F" w:rsidRPr="00B62390" w:rsidRDefault="00FC343F" w:rsidP="00FC34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Статистика нашего поселения</w:t>
      </w:r>
    </w:p>
    <w:p w:rsidR="00FC343F" w:rsidRPr="00B62390" w:rsidRDefault="00FC343F" w:rsidP="00FC343F">
      <w:pPr>
        <w:shd w:val="clear" w:color="auto" w:fill="FFFFFF"/>
        <w:tabs>
          <w:tab w:val="left" w:pos="389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FC343F" w:rsidRPr="00B62390" w:rsidRDefault="00FC343F" w:rsidP="00FC343F">
      <w:pPr>
        <w:shd w:val="clear" w:color="auto" w:fill="FFFFFF"/>
        <w:tabs>
          <w:tab w:val="left" w:pos="3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01.01.2020 у нас числится 384 домовладения, введено 2 дома общей площадью 233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>. .Ч</w:t>
      </w:r>
      <w:r w:rsidRPr="00B62390">
        <w:rPr>
          <w:rFonts w:ascii="Times New Roman" w:hAnsi="Times New Roman" w:cs="Times New Roman"/>
          <w:sz w:val="24"/>
          <w:szCs w:val="24"/>
        </w:rPr>
        <w:t>исленность населения сельского поселения Семеновка составляет 1034 человека.</w:t>
      </w:r>
    </w:p>
    <w:p w:rsidR="00FC343F" w:rsidRPr="00B62390" w:rsidRDefault="00FC343F" w:rsidP="00FC343F">
      <w:pPr>
        <w:shd w:val="clear" w:color="auto" w:fill="FFFFFF"/>
        <w:tabs>
          <w:tab w:val="left" w:pos="3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>По возрастному  составу самую многочисленную группу населения составляет  население   трудоспособного  возраста  - 601 человек (или 59 %   общей  численности). На бирже занятости стоят 6 человек. Предпринимательской деятельностью занимаются-9 человек.</w:t>
      </w:r>
      <w:r w:rsidRPr="00B62390">
        <w:rPr>
          <w:rFonts w:ascii="Times New Roman" w:hAnsi="Times New Roman" w:cs="Times New Roman"/>
          <w:sz w:val="24"/>
          <w:szCs w:val="24"/>
        </w:rPr>
        <w:t xml:space="preserve">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>Детей всех возрастов – 163ч. это 15 % в общей  структуре населения, 270 человек являются пенсионерами, что составляет 26 % в общей доле населения.</w:t>
      </w:r>
      <w:r w:rsidRPr="00B62390">
        <w:rPr>
          <w:rFonts w:ascii="Times New Roman" w:hAnsi="Times New Roman" w:cs="Times New Roman"/>
          <w:sz w:val="24"/>
          <w:szCs w:val="24"/>
        </w:rPr>
        <w:t xml:space="preserve"> В 2020 году прирост населения увеличился лишь за счет миграции, большей частью на нашу территорию прибывает население трудоспособного возраста, население с детьми.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К сожалению, естественного прироста населения не было, убыль  населения составила (- 5 человек), т.е. смертность превысила рождаемость, </w:t>
      </w:r>
      <w:r w:rsidRPr="00B62390">
        <w:rPr>
          <w:rFonts w:ascii="Times New Roman" w:hAnsi="Times New Roman" w:cs="Times New Roman"/>
          <w:sz w:val="24"/>
          <w:szCs w:val="24"/>
        </w:rPr>
        <w:t xml:space="preserve">умерло 12 человек, родилось 7 малышей (на 2 новорожденных больше прошлого года). Заключено 4 брака.  </w:t>
      </w: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сельском поселении Семеновка проживает 30 молодых семей , из них 3 семьи получили</w:t>
      </w:r>
      <w:r w:rsidRPr="00B62390">
        <w:rPr>
          <w:rFonts w:ascii="Times New Roman" w:hAnsi="Times New Roman" w:cs="Times New Roman"/>
          <w:sz w:val="24"/>
          <w:szCs w:val="24"/>
        </w:rPr>
        <w:t xml:space="preserve"> сертификаты и стали счастливыми обладателями земельных участков.</w:t>
      </w:r>
    </w:p>
    <w:p w:rsidR="00FC343F" w:rsidRPr="00B62390" w:rsidRDefault="00FC343F" w:rsidP="00FC343F">
      <w:pPr>
        <w:shd w:val="clear" w:color="auto" w:fill="FFFFFF"/>
        <w:tabs>
          <w:tab w:val="left" w:pos="3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На территории сельского поселения Семеновка проживают:</w:t>
      </w:r>
    </w:p>
    <w:p w:rsidR="00FC343F" w:rsidRPr="00B62390" w:rsidRDefault="00FC343F" w:rsidP="00FC34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13 многодетных  семей, в которых  воспитывается -44  ребенка;</w:t>
      </w:r>
    </w:p>
    <w:p w:rsidR="00FC343F" w:rsidRPr="00B62390" w:rsidRDefault="00FC343F" w:rsidP="00FC34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Ветераны ВОВ -  2 ;</w:t>
      </w:r>
    </w:p>
    <w:p w:rsidR="00FC343F" w:rsidRPr="00B62390" w:rsidRDefault="00FC343F" w:rsidP="00FC34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Участники военных действий в Афганистане - 2  человека;</w:t>
      </w:r>
    </w:p>
    <w:p w:rsidR="00B46A74" w:rsidRPr="00B62390" w:rsidRDefault="00FC343F" w:rsidP="00B46A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Участники военных действий в Чеченской республике - 4    человека.</w:t>
      </w:r>
    </w:p>
    <w:p w:rsidR="00FC343F" w:rsidRPr="00B62390" w:rsidRDefault="00FC343F" w:rsidP="00B46A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Следующий раздел моего отчета это с\х.</w:t>
      </w:r>
    </w:p>
    <w:p w:rsidR="00FC343F" w:rsidRPr="00B62390" w:rsidRDefault="00FC343F" w:rsidP="00FC343F">
      <w:pPr>
        <w:pStyle w:val="a3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На территории с/п Семеновка площадь земель засеянная сельскохозяйственными культурами в 2020 году составила7099,6га.</w:t>
      </w:r>
    </w:p>
    <w:p w:rsidR="00FC343F" w:rsidRPr="00B62390" w:rsidRDefault="00FC343F" w:rsidP="00FC3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3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Свою сельскохозяйственную деятельность в с/п Семеновка ведут такие хозяйства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045"/>
        <w:gridCol w:w="1859"/>
        <w:gridCol w:w="1869"/>
        <w:gridCol w:w="1868"/>
      </w:tblGrid>
      <w:tr w:rsidR="00FC343F" w:rsidRPr="00B62390" w:rsidTr="00CA45D0">
        <w:tc>
          <w:tcPr>
            <w:tcW w:w="704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п\№</w:t>
            </w:r>
          </w:p>
        </w:tc>
        <w:tc>
          <w:tcPr>
            <w:tcW w:w="3045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хозяйства</w:t>
            </w:r>
          </w:p>
        </w:tc>
        <w:tc>
          <w:tcPr>
            <w:tcW w:w="185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Посевная площадь (га)</w:t>
            </w:r>
          </w:p>
        </w:tc>
        <w:tc>
          <w:tcPr>
            <w:tcW w:w="186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Урожайность, зерновых и зернобобовых культур</w:t>
            </w:r>
          </w:p>
        </w:tc>
        <w:tc>
          <w:tcPr>
            <w:tcW w:w="1868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Урожайность, технических культур</w:t>
            </w:r>
          </w:p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343F" w:rsidRPr="00B62390" w:rsidTr="00CA45D0">
        <w:tc>
          <w:tcPr>
            <w:tcW w:w="704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45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КХ «Волгарь»</w:t>
            </w:r>
          </w:p>
        </w:tc>
        <w:tc>
          <w:tcPr>
            <w:tcW w:w="185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15826</w:t>
            </w:r>
          </w:p>
        </w:tc>
        <w:tc>
          <w:tcPr>
            <w:tcW w:w="186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868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FC343F" w:rsidRPr="00B62390" w:rsidTr="00CA45D0">
        <w:tc>
          <w:tcPr>
            <w:tcW w:w="704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45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Глава КФХ </w:t>
            </w:r>
            <w:proofErr w:type="spellStart"/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Ахатчиков</w:t>
            </w:r>
            <w:proofErr w:type="spellEnd"/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5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86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868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C343F" w:rsidRPr="00B62390" w:rsidTr="00CA45D0">
        <w:tc>
          <w:tcPr>
            <w:tcW w:w="704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45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Глава КФХ </w:t>
            </w:r>
            <w:proofErr w:type="spellStart"/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ВидяскинаО.В</w:t>
            </w:r>
            <w:proofErr w:type="spellEnd"/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86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868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C343F" w:rsidRPr="00B62390" w:rsidTr="00CA45D0">
        <w:tc>
          <w:tcPr>
            <w:tcW w:w="704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45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Глава КФХ  Безруков В.В.</w:t>
            </w:r>
          </w:p>
        </w:tc>
        <w:tc>
          <w:tcPr>
            <w:tcW w:w="185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68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C343F" w:rsidRPr="00B62390" w:rsidTr="00CA45D0">
        <w:tc>
          <w:tcPr>
            <w:tcW w:w="704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45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Глава КФХ </w:t>
            </w:r>
            <w:proofErr w:type="spellStart"/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Наврузов</w:t>
            </w:r>
            <w:proofErr w:type="spellEnd"/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Ю.Я</w:t>
            </w:r>
          </w:p>
        </w:tc>
        <w:tc>
          <w:tcPr>
            <w:tcW w:w="185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69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8" w:type="dxa"/>
          </w:tcPr>
          <w:p w:rsidR="00FC343F" w:rsidRPr="00B62390" w:rsidRDefault="00FC343F" w:rsidP="00CA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C343F" w:rsidRPr="00B62390" w:rsidRDefault="00FC343F" w:rsidP="00FC343F">
      <w:pPr>
        <w:pStyle w:val="a4"/>
        <w:rPr>
          <w:color w:val="000000"/>
        </w:rPr>
      </w:pPr>
    </w:p>
    <w:p w:rsidR="00FC343F" w:rsidRPr="00B62390" w:rsidRDefault="00FC343F" w:rsidP="00FC343F">
      <w:pPr>
        <w:pStyle w:val="a3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C343F" w:rsidRPr="00B62390" w:rsidRDefault="00FC343F" w:rsidP="00FC343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На территории поселения Семеновка действует одно КФХ и 87 – ЛПХ, которые занимаются   животноводством</w:t>
      </w:r>
      <w:r w:rsidR="00B46A74" w:rsidRPr="00B62390">
        <w:rPr>
          <w:rFonts w:ascii="Times New Roman" w:hAnsi="Times New Roman" w:cs="Times New Roman"/>
          <w:sz w:val="24"/>
          <w:szCs w:val="24"/>
        </w:rPr>
        <w:t xml:space="preserve"> и птицеводством</w:t>
      </w:r>
      <w:r w:rsidRPr="00B62390">
        <w:rPr>
          <w:rFonts w:ascii="Times New Roman" w:hAnsi="Times New Roman" w:cs="Times New Roman"/>
          <w:sz w:val="24"/>
          <w:szCs w:val="24"/>
        </w:rPr>
        <w:t>.</w:t>
      </w:r>
    </w:p>
    <w:p w:rsidR="00FC343F" w:rsidRPr="00B62390" w:rsidRDefault="00FC343F" w:rsidP="00B46A74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62390">
        <w:rPr>
          <w:rFonts w:ascii="Times New Roman" w:hAnsi="Times New Roman" w:cs="Times New Roman"/>
          <w:b/>
          <w:sz w:val="24"/>
          <w:szCs w:val="24"/>
        </w:rPr>
        <w:t>По состоянию на 01 января 2021 года  во всех категориях хозяйств имеется:</w:t>
      </w:r>
    </w:p>
    <w:p w:rsidR="00FC343F" w:rsidRPr="00B62390" w:rsidRDefault="00FC343F" w:rsidP="00FC343F">
      <w:pPr>
        <w:pStyle w:val="a3"/>
        <w:tabs>
          <w:tab w:val="left" w:pos="85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390">
        <w:rPr>
          <w:rFonts w:ascii="Times New Roman" w:hAnsi="Times New Roman" w:cs="Times New Roman"/>
          <w:b/>
          <w:sz w:val="24"/>
          <w:szCs w:val="24"/>
        </w:rPr>
        <w:t xml:space="preserve">                КРС всего - 128 голов – 98 % к 2020 г (130 голова), </w:t>
      </w:r>
      <w:r w:rsidRPr="00B62390">
        <w:rPr>
          <w:rFonts w:ascii="Times New Roman" w:hAnsi="Times New Roman" w:cs="Times New Roman"/>
          <w:b/>
          <w:sz w:val="24"/>
          <w:szCs w:val="24"/>
        </w:rPr>
        <w:tab/>
      </w:r>
    </w:p>
    <w:p w:rsidR="00FC343F" w:rsidRPr="00B62390" w:rsidRDefault="00FC343F" w:rsidP="00FC343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390">
        <w:rPr>
          <w:rFonts w:ascii="Times New Roman" w:hAnsi="Times New Roman" w:cs="Times New Roman"/>
          <w:b/>
          <w:sz w:val="24"/>
          <w:szCs w:val="24"/>
        </w:rPr>
        <w:t xml:space="preserve">                Коров – 76 голов – 100 % к 2020 г (76 голов),</w:t>
      </w:r>
    </w:p>
    <w:p w:rsidR="00FC343F" w:rsidRPr="00B62390" w:rsidRDefault="00FC343F" w:rsidP="00B46A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390">
        <w:rPr>
          <w:rFonts w:ascii="Times New Roman" w:hAnsi="Times New Roman" w:cs="Times New Roman"/>
          <w:b/>
          <w:sz w:val="24"/>
          <w:szCs w:val="24"/>
        </w:rPr>
        <w:t xml:space="preserve">        В КФХ:</w:t>
      </w:r>
    </w:p>
    <w:p w:rsidR="00FC343F" w:rsidRPr="00B62390" w:rsidRDefault="00FC343F" w:rsidP="00B46A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390">
        <w:rPr>
          <w:rFonts w:ascii="Times New Roman" w:hAnsi="Times New Roman" w:cs="Times New Roman"/>
          <w:b/>
          <w:sz w:val="24"/>
          <w:szCs w:val="24"/>
        </w:rPr>
        <w:t xml:space="preserve">                 КРС всего: - 69голов  - в 106%  к 2020 году (65 гол),</w:t>
      </w:r>
    </w:p>
    <w:p w:rsidR="00FC343F" w:rsidRPr="00B62390" w:rsidRDefault="00FC343F" w:rsidP="00B46A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2390">
        <w:rPr>
          <w:rFonts w:ascii="Times New Roman" w:hAnsi="Times New Roman" w:cs="Times New Roman"/>
          <w:b/>
          <w:sz w:val="24"/>
          <w:szCs w:val="24"/>
        </w:rPr>
        <w:t>вт.ч</w:t>
      </w:r>
      <w:proofErr w:type="spellEnd"/>
      <w:r w:rsidRPr="00B62390">
        <w:rPr>
          <w:rFonts w:ascii="Times New Roman" w:hAnsi="Times New Roman" w:cs="Times New Roman"/>
          <w:b/>
          <w:sz w:val="24"/>
          <w:szCs w:val="24"/>
        </w:rPr>
        <w:t>. коров- 38 голов – в 100% к 2020 году (38 гол).</w:t>
      </w:r>
    </w:p>
    <w:p w:rsidR="00FC343F" w:rsidRPr="00B62390" w:rsidRDefault="00FC343F" w:rsidP="00B46A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390">
        <w:rPr>
          <w:rFonts w:ascii="Times New Roman" w:hAnsi="Times New Roman" w:cs="Times New Roman"/>
          <w:b/>
          <w:sz w:val="24"/>
          <w:szCs w:val="24"/>
        </w:rPr>
        <w:t xml:space="preserve">         В ЛПХ:</w:t>
      </w:r>
    </w:p>
    <w:p w:rsidR="00FC343F" w:rsidRPr="00B62390" w:rsidRDefault="00FC343F" w:rsidP="00B46A7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2390">
        <w:rPr>
          <w:rFonts w:ascii="Times New Roman" w:hAnsi="Times New Roman" w:cs="Times New Roman"/>
          <w:b/>
          <w:sz w:val="24"/>
          <w:szCs w:val="24"/>
        </w:rPr>
        <w:t xml:space="preserve">               КРС всего - 59 голов – 98 % к 2020 г (60 голов), </w:t>
      </w:r>
      <w:r w:rsidRPr="00B62390">
        <w:rPr>
          <w:rFonts w:ascii="Times New Roman" w:hAnsi="Times New Roman" w:cs="Times New Roman"/>
          <w:b/>
          <w:sz w:val="24"/>
          <w:szCs w:val="24"/>
        </w:rPr>
        <w:tab/>
      </w:r>
    </w:p>
    <w:p w:rsidR="00FC343F" w:rsidRPr="00B62390" w:rsidRDefault="00FC343F" w:rsidP="00B46A7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2390">
        <w:rPr>
          <w:rFonts w:ascii="Times New Roman" w:hAnsi="Times New Roman" w:cs="Times New Roman"/>
          <w:b/>
          <w:sz w:val="24"/>
          <w:szCs w:val="24"/>
        </w:rPr>
        <w:t xml:space="preserve">              Коров – 38 голов – 100%  к  2020 г (38 головы),</w:t>
      </w:r>
    </w:p>
    <w:p w:rsidR="00FC343F" w:rsidRPr="00B62390" w:rsidRDefault="00FC343F" w:rsidP="00B46A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свиней- 21 голов – в 1,9 раза  к 2020 г (11 голов), </w:t>
      </w:r>
    </w:p>
    <w:p w:rsidR="00FC343F" w:rsidRPr="00B62390" w:rsidRDefault="00FC343F" w:rsidP="00B46A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овец и коз – 62 головы – 116 % к 2020 г ( 53 голов),</w:t>
      </w:r>
    </w:p>
    <w:p w:rsidR="00FC343F" w:rsidRPr="00B62390" w:rsidRDefault="00FC343F" w:rsidP="00B46A7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птицы – 1670 голов – 103 %   к 2020 г  (1615 голов), </w:t>
      </w:r>
    </w:p>
    <w:p w:rsidR="00FC343F" w:rsidRPr="00B62390" w:rsidRDefault="00FC343F" w:rsidP="00B46A7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пчелосемьи – 85 </w:t>
      </w:r>
      <w:proofErr w:type="spellStart"/>
      <w:r w:rsidRPr="00B62390">
        <w:rPr>
          <w:rFonts w:ascii="Times New Roman" w:hAnsi="Times New Roman" w:cs="Times New Roman"/>
          <w:sz w:val="24"/>
          <w:szCs w:val="24"/>
        </w:rPr>
        <w:t>п.с</w:t>
      </w:r>
      <w:proofErr w:type="spellEnd"/>
      <w:r w:rsidRPr="00B62390">
        <w:rPr>
          <w:rFonts w:ascii="Times New Roman" w:hAnsi="Times New Roman" w:cs="Times New Roman"/>
          <w:sz w:val="24"/>
          <w:szCs w:val="24"/>
        </w:rPr>
        <w:t xml:space="preserve"> – 94% к 2020 г  (90 </w:t>
      </w:r>
      <w:proofErr w:type="spellStart"/>
      <w:r w:rsidRPr="00B62390">
        <w:rPr>
          <w:rFonts w:ascii="Times New Roman" w:hAnsi="Times New Roman" w:cs="Times New Roman"/>
          <w:sz w:val="24"/>
          <w:szCs w:val="24"/>
        </w:rPr>
        <w:t>пч</w:t>
      </w:r>
      <w:proofErr w:type="spellEnd"/>
      <w:r w:rsidRPr="00B62390">
        <w:rPr>
          <w:rFonts w:ascii="Times New Roman" w:hAnsi="Times New Roman" w:cs="Times New Roman"/>
          <w:sz w:val="24"/>
          <w:szCs w:val="24"/>
        </w:rPr>
        <w:t>. семей),</w:t>
      </w:r>
    </w:p>
    <w:p w:rsidR="00FC343F" w:rsidRPr="00B62390" w:rsidRDefault="00FC343F" w:rsidP="00FC343F">
      <w:pPr>
        <w:pStyle w:val="a3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Не востребованных долей на территории поселения нет.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Хочу подробнее остановиться на </w:t>
      </w:r>
      <w:r w:rsidRPr="00B62390">
        <w:rPr>
          <w:rFonts w:ascii="Times New Roman" w:eastAsia="Times New Roman" w:hAnsi="Times New Roman" w:cs="Times New Roman"/>
          <w:color w:val="3366FF"/>
          <w:sz w:val="24"/>
          <w:szCs w:val="24"/>
          <w:u w:val="single"/>
        </w:rPr>
        <w:t>вопросах благоустройства</w:t>
      </w:r>
    </w:p>
    <w:p w:rsidR="00FC343F" w:rsidRPr="00B62390" w:rsidRDefault="00FC343F" w:rsidP="00FC343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390"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  <w:t>Вопросом водоснабжения населения на нашей территории занимается ОАО  «Водоканал».</w:t>
      </w:r>
    </w:p>
    <w:p w:rsidR="00FC343F" w:rsidRPr="00B62390" w:rsidRDefault="00FC343F" w:rsidP="00B46A7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каких либо замечаний к обслуживающей организации на сегодняшний день у администрации  не имеется. </w:t>
      </w: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п.Новая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жизнь существует одна скважина, 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н.в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вторая скважина оформлена в собственность как бесхозяйная. И на 21 год планируем их обе отремонтировать. В настоящий момент ООО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Спецводсервис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провели диагностику и почистили скважину, увеличил</w:t>
      </w:r>
      <w:r w:rsidR="00B46A74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ся дебит</w:t>
      </w: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глубина. Специалисты сделали заключение, что дебит скважины очень хороший. Но тем </w:t>
      </w:r>
      <w:r w:rsidR="00B46A74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менее</w:t>
      </w: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вторая скважина также необходима, и надеемся , что она в этом году появится.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  <w:t>Обслуживание электросетей и ТП на территории нашего поселения осуществляют две организации- это МРСК Волжские электрические сети  и ООО РЭС.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На 807 ТП происходило несколько раз отключение света. Перехлест проводов, и на вводе в дом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коротил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провод. Недостатки устранили. С января 2019 года на территорию Самарской области зашел региональный оператор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Экостройресурс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     который занимается сбором и вывозом ТБО в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и на нашей территории.       </w:t>
      </w:r>
    </w:p>
    <w:p w:rsidR="00FC343F" w:rsidRPr="00B62390" w:rsidRDefault="00FC343F" w:rsidP="00FC343F">
      <w:pPr>
        <w:spacing w:after="0" w:line="270" w:lineRule="auto"/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</w:pPr>
    </w:p>
    <w:p w:rsidR="00FC343F" w:rsidRPr="00B62390" w:rsidRDefault="00FC343F" w:rsidP="00FC343F">
      <w:pPr>
        <w:spacing w:after="0" w:line="270" w:lineRule="auto"/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В поселении постоянно выполняются работы по поддержанию чистоты и порядка, сохранению дорог, ремонт уличного освещения и уход за зелеными насаждениями.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С этой целью выполнены работы по зимнему содержанию автомобильных дорог общего пользования в том числе: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 очистка от снега в зимнее время, посыпка против гололёдными материалами.</w:t>
      </w:r>
      <w:r w:rsidRPr="00B62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Особую благодарность в этом вопросе хочу выразить ООО </w:t>
      </w:r>
      <w:proofErr w:type="spellStart"/>
      <w:r w:rsidRPr="00B62390">
        <w:rPr>
          <w:rFonts w:ascii="Times New Roman" w:eastAsia="Times New Roman" w:hAnsi="Times New Roman" w:cs="Times New Roman"/>
          <w:color w:val="000000"/>
          <w:sz w:val="24"/>
          <w:szCs w:val="24"/>
        </w:rPr>
        <w:t>Квига</w:t>
      </w:r>
      <w:proofErr w:type="spellEnd"/>
      <w:r w:rsidRPr="00B62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Иванников </w:t>
      </w:r>
      <w:proofErr w:type="spellStart"/>
      <w:r w:rsidRPr="00B62390">
        <w:rPr>
          <w:rFonts w:ascii="Times New Roman" w:eastAsia="Times New Roman" w:hAnsi="Times New Roman" w:cs="Times New Roman"/>
          <w:color w:val="000000"/>
          <w:sz w:val="24"/>
          <w:szCs w:val="24"/>
        </w:rPr>
        <w:t>Але.Вик</w:t>
      </w:r>
      <w:proofErr w:type="spellEnd"/>
      <w:r w:rsidRPr="00B62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С целью обеспечения безопасности дорожного движения: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 - нанесена горизонтальная дорожная разметка «Пешеходный переход»;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- согласно проекта организации дорожного движения, своевременно осуществляется замена поврежденных дорожных знаков.</w:t>
      </w:r>
    </w:p>
    <w:p w:rsidR="00DA7CFF" w:rsidRPr="00B62390" w:rsidRDefault="00FC343F" w:rsidP="00DA7CF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В течении  </w:t>
      </w:r>
      <w:r w:rsidRPr="00B62390"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  <w:t xml:space="preserve">весенне-летнего периода, осени  регулярно проводился </w:t>
      </w:r>
      <w:proofErr w:type="spellStart"/>
      <w:r w:rsidRPr="00B62390"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  <w:t>окос</w:t>
      </w:r>
      <w:proofErr w:type="spellEnd"/>
      <w:r w:rsidRPr="00B62390"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  <w:t xml:space="preserve"> внутри поселковых дорог, пустырей, парка</w:t>
      </w:r>
      <w:r w:rsidRPr="00B6239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C343F" w:rsidRPr="00B62390" w:rsidRDefault="00FC343F" w:rsidP="00771C1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Весной проводился месячник чистоты для наведения порядка на территории поселения 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На сегодня мы с вами провели большую работу по наведению порядка. 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i/>
          <w:color w:val="3366FF"/>
          <w:sz w:val="24"/>
          <w:szCs w:val="24"/>
          <w:u w:val="single"/>
        </w:rPr>
        <w:t xml:space="preserve">Все наказы, которые были озвучены на собрании граждан в 2020 году, выполнены. 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1.Ремонт памятника участникам ВОВ в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п.Новая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жизнь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2.Обустройство прилегающей территории к памятнику участникам ВОВ в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с.Семеновка</w:t>
      </w:r>
      <w:proofErr w:type="spellEnd"/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3.реконструкция уличного освещения в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п.Новая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жизнь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обустройство дороги 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с.Семеновка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ул.Шоссейная</w:t>
      </w:r>
      <w:proofErr w:type="spellEnd"/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обустройство 300м.дороги по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ул.Зеленая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п.Новая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жизнь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hAnsi="Times New Roman" w:cs="Times New Roman"/>
          <w:sz w:val="24"/>
          <w:szCs w:val="24"/>
        </w:rPr>
        <w:t>Задачи</w:t>
      </w:r>
      <w:r w:rsidR="00771C1D" w:rsidRPr="00B62390">
        <w:rPr>
          <w:rFonts w:ascii="Times New Roman" w:hAnsi="Times New Roman" w:cs="Times New Roman"/>
          <w:sz w:val="24"/>
          <w:szCs w:val="24"/>
        </w:rPr>
        <w:t xml:space="preserve"> на</w:t>
      </w:r>
      <w:r w:rsidRPr="00B62390">
        <w:rPr>
          <w:rFonts w:ascii="Times New Roman" w:hAnsi="Times New Roman" w:cs="Times New Roman"/>
          <w:sz w:val="24"/>
          <w:szCs w:val="24"/>
        </w:rPr>
        <w:t xml:space="preserve"> 2021 год, вытекают из наказов жителей  сельского поселения.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Продолжать ремонтировать дороги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-В ноябре мы сделали обновленную дислокацию И в 2021 году будем докупать и устанавливать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доп.знаки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согласно дислокации.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-Реанимировать скважину в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п.н.ж</w:t>
      </w:r>
      <w:proofErr w:type="spellEnd"/>
    </w:p>
    <w:p w:rsidR="00FC343F" w:rsidRPr="00B62390" w:rsidRDefault="00771C1D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-Поставить</w:t>
      </w:r>
      <w:r w:rsidR="00FC343F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="00FC343F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кад.учет</w:t>
      </w:r>
      <w:proofErr w:type="spellEnd"/>
      <w:r w:rsidR="00FC343F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C343F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зем.участки</w:t>
      </w:r>
      <w:proofErr w:type="spellEnd"/>
      <w:r w:rsidR="00FC343F"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контейнерные площадки 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рамках программы КРСТ установить контейнерные площадки для ТКО и КГО в с. Семеновка и </w:t>
      </w:r>
      <w:proofErr w:type="spellStart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>п.Новая</w:t>
      </w:r>
      <w:proofErr w:type="spellEnd"/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Жизнь.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-Участвовать </w:t>
      </w:r>
      <w:r w:rsidRPr="00B62390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программе Самарской области «Поддержка инициатив населения муниципальных образований», с общественным проектом  Мое зеленое село (высадка деревьев и организация полива). </w:t>
      </w:r>
    </w:p>
    <w:p w:rsidR="00FC343F" w:rsidRPr="00B62390" w:rsidRDefault="00FC343F" w:rsidP="00FC343F">
      <w:pPr>
        <w:spacing w:after="160" w:line="259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Ну и конечно же продолжать вести работу по увеличению доходной части бюджета. 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Несколько слов о работе подведомственных организаций.</w:t>
      </w:r>
    </w:p>
    <w:p w:rsidR="00FC343F" w:rsidRPr="00B62390" w:rsidRDefault="00FC343F" w:rsidP="00771C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 работе детского сада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В нашем детском саду две группы. Всего посещают  24 ребенка из них 2 детей возят из Нефтегорска. 22 ребенка наших Семеновских. Обслуживающего персонала 9 человек и 3 сторожа.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39 сл. Рабочий день с 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7 утра и до19-00. Это очень удобно для работающих родителей. В одной из групп </w:t>
      </w:r>
      <w:r w:rsidRPr="00B623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Созданы условия для детей   с нарушением речи, с 01.09 с ними занимаются учитель-логопед, психолог.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Нареканий и жалоб от родителей не поступало, это говорит о качественном исполнении работы сотрудниками детсада. 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По работе почты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Заведующая почтовым отделением Руднева Татьяна Александровна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Почтальон- Рыкова Галина Викторовна.</w:t>
      </w:r>
    </w:p>
    <w:p w:rsidR="00FC343F" w:rsidRPr="00B62390" w:rsidRDefault="00FC343F" w:rsidP="00FC34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Газеты и журналы выписывают 559 экземпляров, конечно это малое количество охвата населения. Работники почтового отделения выдают пенсии 136 жителям села, единовременные выплаты получают 89 человек. Производят прием коммунальных платежей, налоги и штрафы, заказные письма и бандероли.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Отделение работает три дня в неделю: вторник, четверг и суббота с 9 до 15-30 без перерыва на обед.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6239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 работе </w:t>
      </w:r>
      <w:proofErr w:type="spellStart"/>
      <w:r w:rsidRPr="00B6239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ФАПа</w:t>
      </w:r>
      <w:proofErr w:type="spellEnd"/>
      <w:r w:rsidRPr="00B6239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FC343F" w:rsidRPr="00B62390" w:rsidRDefault="00FC343F" w:rsidP="00FC3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Фельдшером нашего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ФАПа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является Антонова Алена Николаевна, младшим обслуживающим персоналом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Бурлакова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Л.В. Прием населении ведется с 8-00 до 13-00 с 13-00 до 15-12 патронажи и процедуры на дому. Флюорографию прошли 82 % от общего населения зарегистрированных, привито 73%. Такие проценты складываются от того что есть жители зарегистрированы но не проживают. Оказано неотложной помощи на дому 315 случая. Принято населения на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Фапе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2403 человек. Ежемесячно проводится забор крови на дому, у лиц нуждающихся в обследовании, но нетранспортабельных.</w:t>
      </w:r>
    </w:p>
    <w:p w:rsidR="00FC343F" w:rsidRPr="00B62390" w:rsidRDefault="00FC343F" w:rsidP="00FC343F">
      <w:pPr>
        <w:spacing w:after="160" w:line="259" w:lineRule="auto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феврале 2021 года начали проводить вакцинацию населения против </w:t>
      </w:r>
      <w:r w:rsidR="00771C1D" w:rsidRPr="00B62390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="00771C1D" w:rsidRPr="00B6239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 19- на сегодняшний день привито 37 человек.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О работе СДК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В 2020 году в СДК </w:t>
      </w:r>
      <w:proofErr w:type="spellStart"/>
      <w:r w:rsidRPr="00B62390">
        <w:rPr>
          <w:rFonts w:ascii="Times New Roman" w:hAnsi="Times New Roman" w:cs="Times New Roman"/>
          <w:sz w:val="24"/>
          <w:szCs w:val="24"/>
        </w:rPr>
        <w:t>Семёновка</w:t>
      </w:r>
      <w:proofErr w:type="spellEnd"/>
      <w:r w:rsidRPr="00B62390">
        <w:rPr>
          <w:rFonts w:ascii="Times New Roman" w:hAnsi="Times New Roman" w:cs="Times New Roman"/>
          <w:sz w:val="24"/>
          <w:szCs w:val="24"/>
        </w:rPr>
        <w:t xml:space="preserve"> проведено за год 123 мероприятий из них 35 онлайн, количество присутствующих на которых составило 4252 чел., из них 20 мероприятий на платной основе. 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Работа нашего СДК ведётся по нескольким направлениям: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- Организация культурного досуга.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- Организация деятельности творческих кружков по интересам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- Организация спортивных мероприятий, направленных на здоровый  образ жизни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- Организация культурно – просветительской деятельности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В СДК </w:t>
      </w:r>
      <w:proofErr w:type="spellStart"/>
      <w:r w:rsidRPr="00B62390">
        <w:rPr>
          <w:rFonts w:ascii="Times New Roman" w:hAnsi="Times New Roman" w:cs="Times New Roman"/>
          <w:sz w:val="24"/>
          <w:szCs w:val="24"/>
        </w:rPr>
        <w:t>Семёновка</w:t>
      </w:r>
      <w:proofErr w:type="spellEnd"/>
      <w:r w:rsidRPr="00B62390">
        <w:rPr>
          <w:rFonts w:ascii="Times New Roman" w:hAnsi="Times New Roman" w:cs="Times New Roman"/>
          <w:sz w:val="24"/>
          <w:szCs w:val="24"/>
        </w:rPr>
        <w:t xml:space="preserve"> работает 13 кружков по интересам. 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 Самодеятельные коллективы являются активными участниками городских,    районных  и  межмуниципальных конкурсов и  фестивалей. 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Ежегодно принимаем участие в мероприятие посвящённом  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«Дню города и района»;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Приняли участие в районном  празднике «Вечер шансона в Нефтегорске»; 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Ежегодно принимаем участие в межмуниципальном фестивале  «Гармонь моя, душа России»; «</w:t>
      </w:r>
      <w:proofErr w:type="spellStart"/>
      <w:r w:rsidRPr="00B62390">
        <w:rPr>
          <w:rFonts w:ascii="Times New Roman" w:hAnsi="Times New Roman" w:cs="Times New Roman"/>
          <w:sz w:val="24"/>
          <w:szCs w:val="24"/>
        </w:rPr>
        <w:t>Утёвский</w:t>
      </w:r>
      <w:proofErr w:type="spellEnd"/>
      <w:r w:rsidRPr="00B62390">
        <w:rPr>
          <w:rFonts w:ascii="Times New Roman" w:hAnsi="Times New Roman" w:cs="Times New Roman"/>
          <w:sz w:val="24"/>
          <w:szCs w:val="24"/>
        </w:rPr>
        <w:t xml:space="preserve"> подсолнух»</w:t>
      </w:r>
      <w:r w:rsidR="00771C1D" w:rsidRPr="00B62390">
        <w:rPr>
          <w:rFonts w:ascii="Times New Roman" w:hAnsi="Times New Roman" w:cs="Times New Roman"/>
          <w:sz w:val="24"/>
          <w:szCs w:val="24"/>
        </w:rPr>
        <w:t>,</w:t>
      </w:r>
      <w:r w:rsidRPr="00B62390">
        <w:rPr>
          <w:rFonts w:ascii="Times New Roman" w:hAnsi="Times New Roman" w:cs="Times New Roman"/>
          <w:sz w:val="24"/>
          <w:szCs w:val="24"/>
        </w:rPr>
        <w:t xml:space="preserve">  «Театральная весна».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Принимали участие в областном конкурсе фестиваля народного песенного творчества имени Юрия Новикова «Поёт село Родное 2020».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А также совместные и обменные концерты между СДК  </w:t>
      </w:r>
      <w:proofErr w:type="spellStart"/>
      <w:r w:rsidRPr="00B62390">
        <w:rPr>
          <w:rFonts w:ascii="Times New Roman" w:hAnsi="Times New Roman" w:cs="Times New Roman"/>
          <w:sz w:val="24"/>
          <w:szCs w:val="24"/>
        </w:rPr>
        <w:t>Семёновка</w:t>
      </w:r>
      <w:proofErr w:type="spellEnd"/>
      <w:r w:rsidRPr="00B62390">
        <w:rPr>
          <w:rFonts w:ascii="Times New Roman" w:hAnsi="Times New Roman" w:cs="Times New Roman"/>
          <w:sz w:val="24"/>
          <w:szCs w:val="24"/>
        </w:rPr>
        <w:t xml:space="preserve">  и  п. Новая Жизнь.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Также проводим спортивные мероприятия – турниры по теннису,  соревнования по хоккею с шайбой.  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Наша молодёжь принимает участие в районных спортивных мероприятиях: соревнованиях ГТО, плаванию, пулевой стрельбе.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Вся  культурно – просветительская </w:t>
      </w:r>
      <w:r w:rsidRPr="00B62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2390">
        <w:rPr>
          <w:rFonts w:ascii="Times New Roman" w:hAnsi="Times New Roman" w:cs="Times New Roman"/>
          <w:sz w:val="24"/>
          <w:szCs w:val="24"/>
        </w:rPr>
        <w:t xml:space="preserve">  работа  ведется  в  тесном  сотрудничестве  с нашей  библиотекой. 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>Библиотеку посещают дети, молодёжь, подростки, пожилые люди. Приходят не только почитать, взять литературу домой, но и пообщаться и провести свободное время с пользой.</w:t>
      </w: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sz w:val="24"/>
          <w:szCs w:val="24"/>
        </w:rPr>
        <w:t xml:space="preserve"> Все запланированные мероприятия на 2020  проведены и выполнены в полном объёме в соответствии Муниципальным заданием  и дорожной картой.</w:t>
      </w:r>
    </w:p>
    <w:p w:rsidR="00FC343F" w:rsidRPr="00B62390" w:rsidRDefault="00FC343F" w:rsidP="00FC34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lastRenderedPageBreak/>
        <w:t>Соц.служба</w:t>
      </w:r>
      <w:proofErr w:type="spellEnd"/>
    </w:p>
    <w:p w:rsidR="00FC343F" w:rsidRPr="00B62390" w:rsidRDefault="00FC343F" w:rsidP="00FC343F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  <w:r w:rsidRPr="00B62390">
        <w:t xml:space="preserve">Реализацией государственной политики в сфере социального обслуживания пожилых граждан  и инвалидов   занимается </w:t>
      </w:r>
      <w:r w:rsidRPr="00B62390">
        <w:rPr>
          <w:rFonts w:eastAsiaTheme="minorEastAsia"/>
          <w:bCs/>
          <w:kern w:val="24"/>
        </w:rPr>
        <w:t xml:space="preserve">отделение социального обслуживания на дому № 8 </w:t>
      </w:r>
      <w:proofErr w:type="spellStart"/>
      <w:r w:rsidRPr="00B62390">
        <w:rPr>
          <w:rFonts w:eastAsiaTheme="minorEastAsia"/>
          <w:bCs/>
          <w:kern w:val="24"/>
        </w:rPr>
        <w:t>м.р.Нефтегорский</w:t>
      </w:r>
      <w:proofErr w:type="spellEnd"/>
    </w:p>
    <w:p w:rsidR="00FC343F" w:rsidRPr="00B62390" w:rsidRDefault="00FC343F" w:rsidP="00FC343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Основным видом деятельности отделения является предоставление социальных услуг без обеспечения проживания престарелым и инвалидам. </w:t>
      </w:r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В отделении социального обслуживания на дому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 xml:space="preserve">. Семеновка работает 7 социальных работников, 1 </w:t>
      </w:r>
      <w:proofErr w:type="spellStart"/>
      <w:r w:rsidRPr="00B62390">
        <w:rPr>
          <w:rFonts w:ascii="Times New Roman" w:eastAsia="Times New Roman" w:hAnsi="Times New Roman" w:cs="Times New Roman"/>
          <w:sz w:val="24"/>
          <w:szCs w:val="24"/>
        </w:rPr>
        <w:t>зав.отделением</w:t>
      </w:r>
      <w:proofErr w:type="spellEnd"/>
      <w:r w:rsidRPr="00B623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343F" w:rsidRPr="00B62390" w:rsidRDefault="00FC343F" w:rsidP="00FC343F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</w:pPr>
      <w:r w:rsidRPr="00B62390">
        <w:rPr>
          <w:rFonts w:eastAsiaTheme="minorEastAsia"/>
          <w:bCs/>
          <w:i/>
          <w:iCs/>
          <w:color w:val="000000" w:themeColor="text1"/>
          <w:kern w:val="24"/>
        </w:rPr>
        <w:t>Количество граждан, обслуженных в форме социального обслуживания на дому в отделении за 2020 г. составило 120 человек.</w:t>
      </w:r>
    </w:p>
    <w:p w:rsidR="00FC343F" w:rsidRPr="00B62390" w:rsidRDefault="00FC343F" w:rsidP="00FC343F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При предоставлении социальных услуг в форме социального обслуживания на дому особое внимание уделяется гражданам, не имеющим близких родственников (одиноким). </w:t>
      </w:r>
    </w:p>
    <w:p w:rsidR="00FC343F" w:rsidRPr="00B62390" w:rsidRDefault="00FC343F" w:rsidP="00FC34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eastAsia="Times New Roman" w:hAnsi="Times New Roman" w:cs="Times New Roman"/>
          <w:sz w:val="24"/>
          <w:szCs w:val="24"/>
        </w:rPr>
        <w:t>Таких у нас на территории-6</w:t>
      </w:r>
    </w:p>
    <w:p w:rsidR="00FC343F" w:rsidRPr="00B62390" w:rsidRDefault="00FC343F" w:rsidP="00FC34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</w:rPr>
        <w:t>семейные пары-18</w:t>
      </w:r>
    </w:p>
    <w:p w:rsidR="00FC343F" w:rsidRPr="00B62390" w:rsidRDefault="00FC343F" w:rsidP="00FC343F">
      <w:pPr>
        <w:spacing w:after="0" w:line="360" w:lineRule="auto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</w:rPr>
      </w:pPr>
      <w:r w:rsidRPr="00B62390">
        <w:rPr>
          <w:rFonts w:ascii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</w:rPr>
        <w:t>одинокопроживающие-78</w:t>
      </w:r>
    </w:p>
    <w:p w:rsidR="00FC343F" w:rsidRPr="00B62390" w:rsidRDefault="00FC343F" w:rsidP="00FC343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Необходимо отметить, что в настоящее время идет развитие системы долговременного ухода, одним из требований которой является наличие подготовленных специалистов. В связи с этим, обучение по программе «Сиделка 50+» в этом году прошли 4 сотрудника </w:t>
      </w:r>
      <w:proofErr w:type="spellStart"/>
      <w:r w:rsidRPr="00B6239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предпенсионного</w:t>
      </w:r>
      <w:proofErr w:type="spellEnd"/>
      <w:r w:rsidRPr="00B6239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возраста.    </w:t>
      </w:r>
    </w:p>
    <w:p w:rsidR="00FC343F" w:rsidRPr="00B62390" w:rsidRDefault="00FC343F" w:rsidP="00FC343F">
      <w:pPr>
        <w:spacing w:after="0" w:line="360" w:lineRule="auto"/>
        <w:textAlignment w:val="baseline"/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</w:pPr>
      <w:r w:rsidRPr="00B62390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>работники отделения принимают участие в различных мероприятиях и акциях</w:t>
      </w:r>
    </w:p>
    <w:p w:rsidR="00FC343F" w:rsidRPr="00B62390" w:rsidRDefault="00FC343F" w:rsidP="00FC343F">
      <w:pPr>
        <w:spacing w:after="0" w:line="360" w:lineRule="auto"/>
        <w:textAlignment w:val="baseline"/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</w:pPr>
      <w:r w:rsidRPr="00B62390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 xml:space="preserve">это: международный день </w:t>
      </w:r>
      <w:proofErr w:type="spellStart"/>
      <w:r w:rsidRPr="00B62390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>обьятий</w:t>
      </w:r>
      <w:proofErr w:type="spellEnd"/>
      <w:r w:rsidRPr="00B62390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 xml:space="preserve">. День </w:t>
      </w:r>
      <w:proofErr w:type="spellStart"/>
      <w:r w:rsidRPr="00B62390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>красоты.день</w:t>
      </w:r>
      <w:proofErr w:type="spellEnd"/>
      <w:r w:rsidRPr="00B62390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 xml:space="preserve"> посиделок на кухне. День любви и дружбы. Ну и конечно же не один субботник не проходит без их участия.</w:t>
      </w:r>
    </w:p>
    <w:p w:rsidR="00FC343F" w:rsidRPr="00B62390" w:rsidRDefault="00FC343F" w:rsidP="00B62390">
      <w:pPr>
        <w:spacing w:after="0" w:line="360" w:lineRule="auto"/>
        <w:textAlignment w:val="baseline"/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</w:pPr>
      <w:r w:rsidRPr="00B62390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>Сл. 59 За их добрые сердца и ответственное дело они и получают свои награды.</w:t>
      </w: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памятными знаками «За служение людям»,</w:t>
      </w:r>
    </w:p>
    <w:p w:rsidR="00FC343F" w:rsidRPr="00B62390" w:rsidRDefault="00FC343F" w:rsidP="00FC343F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«Благодарность Министра социально-демографической и семейной политики»</w:t>
      </w:r>
      <w:r w:rsidR="00B62390" w:rsidRPr="00B623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Почетная грамота директора АНО ЦСОН</w:t>
      </w:r>
      <w:r w:rsidR="00B62390"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,</w:t>
      </w:r>
    </w:p>
    <w:p w:rsidR="00FC343F" w:rsidRPr="00B62390" w:rsidRDefault="00FC343F" w:rsidP="00FC343F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Благодарственное письмо от директора Организации</w:t>
      </w:r>
      <w:r w:rsidR="00B62390"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,</w:t>
      </w:r>
    </w:p>
    <w:p w:rsidR="00FC343F" w:rsidRPr="00B62390" w:rsidRDefault="00FC343F" w:rsidP="00FC343F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Благодарности Главы сельского поселения</w:t>
      </w:r>
      <w:r w:rsidR="00B62390"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,</w:t>
      </w: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</w:p>
    <w:p w:rsidR="00FC343F" w:rsidRPr="00B62390" w:rsidRDefault="00FC343F" w:rsidP="00FC343F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239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Сертификаты за участие в международной и всероссийской акции к 75-летию Победы. </w:t>
      </w:r>
    </w:p>
    <w:p w:rsidR="00FC343F" w:rsidRPr="00B62390" w:rsidRDefault="00FC343F" w:rsidP="00FC343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C343F" w:rsidRPr="00B62390" w:rsidRDefault="00FC343F" w:rsidP="00FC34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43F" w:rsidRPr="00B62390" w:rsidRDefault="00FC343F" w:rsidP="00FC343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A5790D" w:rsidRPr="00B62390" w:rsidRDefault="00A5790D">
      <w:pPr>
        <w:rPr>
          <w:rFonts w:ascii="Times New Roman" w:hAnsi="Times New Roman" w:cs="Times New Roman"/>
          <w:sz w:val="24"/>
          <w:szCs w:val="24"/>
        </w:rPr>
      </w:pPr>
    </w:p>
    <w:sectPr w:rsidR="00A5790D" w:rsidRPr="00B6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9543D"/>
    <w:multiLevelType w:val="hybridMultilevel"/>
    <w:tmpl w:val="3566E084"/>
    <w:lvl w:ilvl="0" w:tplc="2DFEF53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C07E1"/>
    <w:multiLevelType w:val="multilevel"/>
    <w:tmpl w:val="4BF2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3F"/>
    <w:rsid w:val="002B7A4D"/>
    <w:rsid w:val="00771C1D"/>
    <w:rsid w:val="00A5790D"/>
    <w:rsid w:val="00B46A74"/>
    <w:rsid w:val="00B62390"/>
    <w:rsid w:val="00DA7CFF"/>
    <w:rsid w:val="00FC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C15B0-E145-44B1-B0F9-7D606A5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4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C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2021-02-26T06:41:00Z</dcterms:created>
  <dcterms:modified xsi:type="dcterms:W3CDTF">2021-02-26T07:58:00Z</dcterms:modified>
</cp:coreProperties>
</file>