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2CC" w:themeColor="accent4" w:themeTint="33"/>
  <w:body>
    <w:p w:rsidR="00BA4C93" w:rsidRPr="00BA4C93" w:rsidRDefault="00B60C25" w:rsidP="00BA4C93">
      <w:pPr>
        <w:pStyle w:val="a5"/>
        <w:spacing w:after="0" w:line="240" w:lineRule="auto"/>
        <w:rPr>
          <w:rFonts w:ascii="Times New Roman" w:hAnsi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8820150</wp:posOffset>
            </wp:positionH>
            <wp:positionV relativeFrom="paragraph">
              <wp:posOffset>-28575</wp:posOffset>
            </wp:positionV>
            <wp:extent cx="981075" cy="942975"/>
            <wp:effectExtent l="19050" t="0" r="9525" b="0"/>
            <wp:wrapTight wrapText="bothSides">
              <wp:wrapPolygon edited="0">
                <wp:start x="-419" y="0"/>
                <wp:lineTo x="-419" y="21382"/>
                <wp:lineTo x="21810" y="21382"/>
                <wp:lineTo x="21810" y="0"/>
                <wp:lineTo x="-419" y="0"/>
              </wp:wrapPolygon>
            </wp:wrapTight>
            <wp:docPr id="5" name="Рисунок 1" descr="C:\Users\1\Desktop\заболевания\госветслужба_jRx8MfF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заболевания\госветслужба_jRx8Mf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32"/>
          <w:szCs w:val="32"/>
        </w:rPr>
        <w:t xml:space="preserve">           </w:t>
      </w:r>
      <w:r w:rsidR="00BA4C93" w:rsidRPr="00BA4C93">
        <w:rPr>
          <w:rFonts w:ascii="Times New Roman" w:hAnsi="Times New Roman"/>
          <w:sz w:val="32"/>
          <w:szCs w:val="32"/>
        </w:rPr>
        <w:t>Государственное бюджетное учреждение Самарской области</w:t>
      </w:r>
    </w:p>
    <w:p w:rsidR="00BA4C93" w:rsidRPr="00BA4C93" w:rsidRDefault="00BA4C93" w:rsidP="00BA4C9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A4C93">
        <w:rPr>
          <w:rFonts w:ascii="Times New Roman" w:hAnsi="Times New Roman" w:cs="Times New Roman"/>
          <w:sz w:val="32"/>
          <w:szCs w:val="32"/>
        </w:rPr>
        <w:t xml:space="preserve">               «Самарское ветеринарное объединение»</w:t>
      </w:r>
    </w:p>
    <w:p w:rsidR="00B60C25" w:rsidRDefault="00BA4C93" w:rsidP="00B60C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rFonts w:ascii="Times New Roman" w:hAnsi="Times New Roman" w:cs="Times New Roman"/>
          <w:b/>
          <w:color w:val="FF0000"/>
          <w:sz w:val="72"/>
          <w:szCs w:val="72"/>
        </w:rPr>
        <w:t xml:space="preserve">                                </w:t>
      </w:r>
    </w:p>
    <w:p w:rsidR="00435C92" w:rsidRDefault="00C437FF" w:rsidP="00B60C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 w:rsidRPr="00C437FF">
        <w:rPr>
          <w:rFonts w:ascii="Times New Roman" w:hAnsi="Times New Roman" w:cs="Times New Roman"/>
          <w:b/>
          <w:color w:val="FF0000"/>
          <w:sz w:val="72"/>
          <w:szCs w:val="72"/>
        </w:rPr>
        <w:t>КЛАССИЧЕСКАЯ ЧУМА СВИНЕЙ</w:t>
      </w:r>
    </w:p>
    <w:p w:rsidR="00E41014" w:rsidRPr="00E41014" w:rsidRDefault="00E41014" w:rsidP="00C437F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p w:rsidR="00C437FF" w:rsidRPr="00502437" w:rsidRDefault="00BB6016" w:rsidP="00C43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437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-1905</wp:posOffset>
            </wp:positionV>
            <wp:extent cx="2381250" cy="23812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lassicheskaya-chuma-svinej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02437" w:rsidRPr="00502437">
        <w:rPr>
          <w:rFonts w:ascii="Times New Roman" w:hAnsi="Times New Roman" w:cs="Times New Roman"/>
          <w:b/>
          <w:color w:val="FF0000"/>
          <w:sz w:val="24"/>
          <w:szCs w:val="24"/>
        </w:rPr>
        <w:t>Классическая ч</w:t>
      </w:r>
      <w:r w:rsidR="00C437FF" w:rsidRPr="00502437">
        <w:rPr>
          <w:rFonts w:ascii="Times New Roman" w:hAnsi="Times New Roman" w:cs="Times New Roman"/>
          <w:b/>
          <w:color w:val="FF0000"/>
          <w:sz w:val="24"/>
          <w:szCs w:val="24"/>
        </w:rPr>
        <w:t>ума свиней</w:t>
      </w:r>
      <w:r w:rsidR="00502437" w:rsidRPr="0050243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C437FF" w:rsidRPr="00502437">
        <w:rPr>
          <w:rFonts w:ascii="Times New Roman" w:hAnsi="Times New Roman" w:cs="Times New Roman"/>
          <w:sz w:val="24"/>
          <w:szCs w:val="24"/>
        </w:rPr>
        <w:t>высококонтагиозная</w:t>
      </w:r>
      <w:proofErr w:type="spellEnd"/>
      <w:r w:rsidR="00C437FF" w:rsidRPr="00502437">
        <w:rPr>
          <w:rFonts w:ascii="Times New Roman" w:hAnsi="Times New Roman" w:cs="Times New Roman"/>
          <w:sz w:val="24"/>
          <w:szCs w:val="24"/>
        </w:rPr>
        <w:t xml:space="preserve"> вирусная болезнь, характеризующаяся при остром течении септицемией и</w:t>
      </w:r>
      <w:r w:rsidR="00E41014" w:rsidRPr="00502437">
        <w:rPr>
          <w:rFonts w:ascii="Times New Roman" w:hAnsi="Times New Roman" w:cs="Times New Roman"/>
          <w:sz w:val="24"/>
          <w:szCs w:val="24"/>
        </w:rPr>
        <w:t xml:space="preserve"> геморрагическим диатезом, при </w:t>
      </w:r>
      <w:r w:rsidR="00C437FF" w:rsidRPr="00502437">
        <w:rPr>
          <w:rFonts w:ascii="Times New Roman" w:hAnsi="Times New Roman" w:cs="Times New Roman"/>
          <w:sz w:val="24"/>
          <w:szCs w:val="24"/>
        </w:rPr>
        <w:t>подостром и хроническом – фибринозной пневмонией и крупозно-</w:t>
      </w:r>
      <w:proofErr w:type="spellStart"/>
      <w:r w:rsidR="00C437FF" w:rsidRPr="00502437">
        <w:rPr>
          <w:rFonts w:ascii="Times New Roman" w:hAnsi="Times New Roman" w:cs="Times New Roman"/>
          <w:sz w:val="24"/>
          <w:szCs w:val="24"/>
        </w:rPr>
        <w:t>дифтеритическим</w:t>
      </w:r>
      <w:proofErr w:type="spellEnd"/>
      <w:r w:rsidR="00C437FF" w:rsidRPr="00502437">
        <w:rPr>
          <w:rFonts w:ascii="Times New Roman" w:hAnsi="Times New Roman" w:cs="Times New Roman"/>
          <w:sz w:val="24"/>
          <w:szCs w:val="24"/>
        </w:rPr>
        <w:t xml:space="preserve"> колитом.</w:t>
      </w:r>
    </w:p>
    <w:p w:rsidR="00C437FF" w:rsidRPr="00502437" w:rsidRDefault="00C437FF" w:rsidP="00C43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437">
        <w:rPr>
          <w:rFonts w:ascii="Times New Roman" w:hAnsi="Times New Roman" w:cs="Times New Roman"/>
          <w:b/>
          <w:color w:val="FF0000"/>
          <w:sz w:val="24"/>
          <w:szCs w:val="24"/>
        </w:rPr>
        <w:t>Возбудитель</w:t>
      </w:r>
      <w:r w:rsidRPr="00502437">
        <w:rPr>
          <w:rFonts w:ascii="Times New Roman" w:hAnsi="Times New Roman" w:cs="Times New Roman"/>
          <w:sz w:val="24"/>
          <w:szCs w:val="24"/>
        </w:rPr>
        <w:t xml:space="preserve"> - РНК-соде</w:t>
      </w:r>
      <w:r w:rsidR="00502437" w:rsidRPr="00502437">
        <w:rPr>
          <w:rFonts w:ascii="Times New Roman" w:hAnsi="Times New Roman" w:cs="Times New Roman"/>
          <w:sz w:val="24"/>
          <w:szCs w:val="24"/>
        </w:rPr>
        <w:t xml:space="preserve">ржащий вирус </w:t>
      </w:r>
      <w:r w:rsidRPr="00502437">
        <w:rPr>
          <w:rFonts w:ascii="Times New Roman" w:hAnsi="Times New Roman" w:cs="Times New Roman"/>
          <w:sz w:val="24"/>
          <w:szCs w:val="24"/>
        </w:rPr>
        <w:t xml:space="preserve"> с</w:t>
      </w:r>
      <w:r w:rsidR="00502437" w:rsidRPr="00502437">
        <w:rPr>
          <w:rFonts w:ascii="Times New Roman" w:hAnsi="Times New Roman" w:cs="Times New Roman"/>
          <w:sz w:val="24"/>
          <w:szCs w:val="24"/>
        </w:rPr>
        <w:t xml:space="preserve">емейства </w:t>
      </w:r>
      <w:proofErr w:type="spellStart"/>
      <w:r w:rsidR="00502437" w:rsidRPr="00502437">
        <w:rPr>
          <w:rFonts w:ascii="Times New Roman" w:hAnsi="Times New Roman" w:cs="Times New Roman"/>
          <w:sz w:val="24"/>
          <w:szCs w:val="24"/>
        </w:rPr>
        <w:t>Togaviridae</w:t>
      </w:r>
      <w:proofErr w:type="spellEnd"/>
      <w:r w:rsidR="00502437" w:rsidRPr="00502437">
        <w:rPr>
          <w:rFonts w:ascii="Times New Roman" w:hAnsi="Times New Roman" w:cs="Times New Roman"/>
          <w:sz w:val="24"/>
          <w:szCs w:val="24"/>
        </w:rPr>
        <w:t>.  Вирус опасен</w:t>
      </w:r>
      <w:r w:rsidRPr="00502437">
        <w:rPr>
          <w:rFonts w:ascii="Times New Roman" w:hAnsi="Times New Roman" w:cs="Times New Roman"/>
          <w:sz w:val="24"/>
          <w:szCs w:val="24"/>
        </w:rPr>
        <w:t xml:space="preserve"> только для домашних свиней и диких кабанов. В </w:t>
      </w:r>
      <w:r w:rsidR="00502437" w:rsidRPr="00502437">
        <w:rPr>
          <w:rFonts w:ascii="Times New Roman" w:hAnsi="Times New Roman" w:cs="Times New Roman"/>
          <w:sz w:val="24"/>
          <w:szCs w:val="24"/>
        </w:rPr>
        <w:t xml:space="preserve">организме свиней вирус </w:t>
      </w:r>
      <w:r w:rsidRPr="00502437">
        <w:rPr>
          <w:rFonts w:ascii="Times New Roman" w:hAnsi="Times New Roman" w:cs="Times New Roman"/>
          <w:sz w:val="24"/>
          <w:szCs w:val="24"/>
        </w:rPr>
        <w:t>накапливается во всех органах и тканях, но преимущественно в лимфатических узлах, костном мозге, селезенке, печени, слизистой оболочке кишечника и эндотелии кровеносных сосудов.</w:t>
      </w:r>
    </w:p>
    <w:p w:rsidR="00BB6016" w:rsidRPr="00502437" w:rsidRDefault="00BA4C93" w:rsidP="00BB60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3105150</wp:posOffset>
            </wp:positionH>
            <wp:positionV relativeFrom="paragraph">
              <wp:posOffset>1241425</wp:posOffset>
            </wp:positionV>
            <wp:extent cx="4200525" cy="2495550"/>
            <wp:effectExtent l="19050" t="0" r="9525" b="0"/>
            <wp:wrapSquare wrapText="bothSides"/>
            <wp:docPr id="2" name="Рисунок 1" descr="https://retina.news.mail.ru/pic/a6/b3/i9975585_d6c5b12f5f90eb2b169812ac2c4ad1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tina.news.mail.ru/pic/a6/b3/i9975585_d6c5b12f5f90eb2b169812ac2c4ad1e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6016" w:rsidRPr="00502437">
        <w:rPr>
          <w:rFonts w:ascii="Times New Roman" w:hAnsi="Times New Roman" w:cs="Times New Roman"/>
          <w:b/>
          <w:color w:val="FF0000"/>
          <w:sz w:val="24"/>
          <w:szCs w:val="24"/>
        </w:rPr>
        <w:t>Клинические признак</w:t>
      </w:r>
      <w:proofErr w:type="gramStart"/>
      <w:r w:rsidR="00BB6016" w:rsidRPr="00502437">
        <w:rPr>
          <w:rFonts w:ascii="Times New Roman" w:hAnsi="Times New Roman" w:cs="Times New Roman"/>
          <w:b/>
          <w:color w:val="FF0000"/>
          <w:sz w:val="24"/>
          <w:szCs w:val="24"/>
        </w:rPr>
        <w:t>и</w:t>
      </w:r>
      <w:r w:rsidR="00BB6016" w:rsidRPr="00502437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BB6016" w:rsidRPr="00502437">
        <w:rPr>
          <w:rFonts w:ascii="Times New Roman" w:hAnsi="Times New Roman" w:cs="Times New Roman"/>
          <w:sz w:val="24"/>
          <w:szCs w:val="24"/>
        </w:rPr>
        <w:t xml:space="preserve"> Инкубационный период в зависимости от вирулентности вируса, дозы, способа зараж</w:t>
      </w:r>
      <w:r w:rsidR="00E41014" w:rsidRPr="00502437">
        <w:rPr>
          <w:rFonts w:ascii="Times New Roman" w:hAnsi="Times New Roman" w:cs="Times New Roman"/>
          <w:sz w:val="24"/>
          <w:szCs w:val="24"/>
        </w:rPr>
        <w:t>ения и резистентности животного</w:t>
      </w:r>
      <w:r w:rsidR="00BB6016" w:rsidRPr="00502437">
        <w:rPr>
          <w:rFonts w:ascii="Times New Roman" w:hAnsi="Times New Roman" w:cs="Times New Roman"/>
          <w:sz w:val="24"/>
          <w:szCs w:val="24"/>
        </w:rPr>
        <w:t xml:space="preserve"> длится 3-9 дней, реже 12-21день. Заболевание может протекать сверхостро, остро, подостро и хронически. </w:t>
      </w:r>
      <w:r w:rsidR="00BB6016" w:rsidRPr="00502437">
        <w:rPr>
          <w:rFonts w:ascii="Times New Roman" w:hAnsi="Times New Roman" w:cs="Times New Roman"/>
          <w:color w:val="FF0000"/>
          <w:sz w:val="24"/>
          <w:szCs w:val="24"/>
        </w:rPr>
        <w:t>Сверхострое течение</w:t>
      </w:r>
      <w:r w:rsidR="00BB6016" w:rsidRPr="00502437">
        <w:rPr>
          <w:rFonts w:ascii="Times New Roman" w:hAnsi="Times New Roman" w:cs="Times New Roman"/>
          <w:sz w:val="24"/>
          <w:szCs w:val="24"/>
        </w:rPr>
        <w:t xml:space="preserve">: </w:t>
      </w:r>
      <w:r w:rsidR="00215455">
        <w:rPr>
          <w:rFonts w:ascii="Times New Roman" w:hAnsi="Times New Roman" w:cs="Times New Roman"/>
          <w:sz w:val="24"/>
          <w:szCs w:val="24"/>
        </w:rPr>
        <w:t xml:space="preserve">отмечается </w:t>
      </w:r>
      <w:r w:rsidR="00BB6016" w:rsidRPr="00502437">
        <w:rPr>
          <w:rFonts w:ascii="Times New Roman" w:hAnsi="Times New Roman" w:cs="Times New Roman"/>
          <w:sz w:val="24"/>
          <w:szCs w:val="24"/>
        </w:rPr>
        <w:t>высокая  температура</w:t>
      </w:r>
      <w:r w:rsidR="00215455">
        <w:rPr>
          <w:rFonts w:ascii="Times New Roman" w:hAnsi="Times New Roman" w:cs="Times New Roman"/>
          <w:sz w:val="24"/>
          <w:szCs w:val="24"/>
        </w:rPr>
        <w:t xml:space="preserve"> </w:t>
      </w:r>
      <w:r w:rsidR="00BB6016" w:rsidRPr="00502437">
        <w:rPr>
          <w:rFonts w:ascii="Times New Roman" w:hAnsi="Times New Roman" w:cs="Times New Roman"/>
          <w:sz w:val="24"/>
          <w:szCs w:val="24"/>
        </w:rPr>
        <w:t>тела (41-42С), депрессия, потеря аппетита, рво</w:t>
      </w:r>
      <w:r w:rsidR="00215455">
        <w:rPr>
          <w:rFonts w:ascii="Times New Roman" w:hAnsi="Times New Roman" w:cs="Times New Roman"/>
          <w:sz w:val="24"/>
          <w:szCs w:val="24"/>
        </w:rPr>
        <w:t xml:space="preserve">та, жажда, тахикардия, </w:t>
      </w:r>
      <w:r w:rsidR="00BB6016" w:rsidRPr="00502437">
        <w:rPr>
          <w:rFonts w:ascii="Times New Roman" w:hAnsi="Times New Roman" w:cs="Times New Roman"/>
          <w:sz w:val="24"/>
          <w:szCs w:val="24"/>
        </w:rPr>
        <w:t xml:space="preserve"> появляются ярко-красные пятна на коже. Гибель животных через 1-3 дня</w:t>
      </w:r>
      <w:r w:rsidR="00BB6016" w:rsidRPr="00502437">
        <w:rPr>
          <w:rFonts w:ascii="Times New Roman" w:hAnsi="Times New Roman" w:cs="Times New Roman"/>
          <w:color w:val="FF0000"/>
          <w:sz w:val="24"/>
          <w:szCs w:val="24"/>
        </w:rPr>
        <w:t>. Острое течение</w:t>
      </w:r>
      <w:r w:rsidR="00BB6016" w:rsidRPr="00502437">
        <w:rPr>
          <w:rFonts w:ascii="Times New Roman" w:hAnsi="Times New Roman" w:cs="Times New Roman"/>
          <w:sz w:val="24"/>
          <w:szCs w:val="24"/>
        </w:rPr>
        <w:t>: лихорадка постоянного типа (40-41С), угнетение, анорексия, появляются рвота, запор, затем</w:t>
      </w:r>
      <w:r w:rsidR="00215455">
        <w:rPr>
          <w:rFonts w:ascii="Times New Roman" w:hAnsi="Times New Roman" w:cs="Times New Roman"/>
          <w:sz w:val="24"/>
          <w:szCs w:val="24"/>
        </w:rPr>
        <w:t xml:space="preserve"> диарея с кровянистыми выделениями</w:t>
      </w:r>
      <w:r w:rsidR="00BB6016" w:rsidRPr="00502437">
        <w:rPr>
          <w:rFonts w:ascii="Times New Roman" w:hAnsi="Times New Roman" w:cs="Times New Roman"/>
          <w:sz w:val="24"/>
          <w:szCs w:val="24"/>
        </w:rPr>
        <w:t>, катарально-гнойный конъюнктивит и ринит, иногда носовое кровотечение, аборты у супоросных маток, атаксия. На коже появляются точечные кровоизлияния, которые сливаясь, образуют темно-багровые пятна, не исчезающие п</w:t>
      </w:r>
      <w:r w:rsidR="00215455">
        <w:rPr>
          <w:rFonts w:ascii="Times New Roman" w:hAnsi="Times New Roman" w:cs="Times New Roman"/>
          <w:sz w:val="24"/>
          <w:szCs w:val="24"/>
        </w:rPr>
        <w:t>ри надавливании. Перед смертью температура</w:t>
      </w:r>
      <w:r w:rsidR="00BB6016" w:rsidRPr="00502437">
        <w:rPr>
          <w:rFonts w:ascii="Times New Roman" w:hAnsi="Times New Roman" w:cs="Times New Roman"/>
          <w:sz w:val="24"/>
          <w:szCs w:val="24"/>
        </w:rPr>
        <w:t xml:space="preserve"> понижается до 35-36С, животные погибают в состоянии комы на 7-10день.</w:t>
      </w:r>
      <w:r w:rsidR="00215455">
        <w:rPr>
          <w:rFonts w:ascii="Times New Roman" w:hAnsi="Times New Roman" w:cs="Times New Roman"/>
          <w:sz w:val="24"/>
          <w:szCs w:val="24"/>
        </w:rPr>
        <w:t xml:space="preserve"> </w:t>
      </w:r>
      <w:r w:rsidR="00BB6016" w:rsidRPr="00502437">
        <w:rPr>
          <w:rFonts w:ascii="Times New Roman" w:hAnsi="Times New Roman" w:cs="Times New Roman"/>
          <w:color w:val="FF0000"/>
          <w:sz w:val="24"/>
          <w:szCs w:val="24"/>
        </w:rPr>
        <w:t>Подострое течение</w:t>
      </w:r>
      <w:r w:rsidR="00BB6016" w:rsidRPr="00502437">
        <w:rPr>
          <w:rFonts w:ascii="Times New Roman" w:hAnsi="Times New Roman" w:cs="Times New Roman"/>
          <w:sz w:val="24"/>
          <w:szCs w:val="24"/>
        </w:rPr>
        <w:t>: длится до 3</w:t>
      </w:r>
      <w:r w:rsidR="00215455">
        <w:rPr>
          <w:rFonts w:ascii="Times New Roman" w:hAnsi="Times New Roman" w:cs="Times New Roman"/>
          <w:sz w:val="24"/>
          <w:szCs w:val="24"/>
        </w:rPr>
        <w:t xml:space="preserve"> </w:t>
      </w:r>
      <w:r w:rsidR="00BB6016" w:rsidRPr="00502437">
        <w:rPr>
          <w:rFonts w:ascii="Times New Roman" w:hAnsi="Times New Roman" w:cs="Times New Roman"/>
          <w:sz w:val="24"/>
          <w:szCs w:val="24"/>
        </w:rPr>
        <w:t>недель, проявляется поражением органов дыхания (легочная форма) или пищеварения (кишечная форма).</w:t>
      </w:r>
      <w:r w:rsidR="0021545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B6016" w:rsidRPr="00502437">
        <w:rPr>
          <w:rFonts w:ascii="Times New Roman" w:hAnsi="Times New Roman" w:cs="Times New Roman"/>
          <w:sz w:val="24"/>
          <w:szCs w:val="24"/>
        </w:rPr>
        <w:t xml:space="preserve"> У животных наблюдают затрудненное дыхание, кашель, слизисто-гнойное исте</w:t>
      </w:r>
      <w:r w:rsidR="00215455">
        <w:rPr>
          <w:rFonts w:ascii="Times New Roman" w:hAnsi="Times New Roman" w:cs="Times New Roman"/>
          <w:sz w:val="24"/>
          <w:szCs w:val="24"/>
        </w:rPr>
        <w:t>чение из носа. При поражении желудочно-кишечного тракта</w:t>
      </w:r>
      <w:r w:rsidR="00BB6016" w:rsidRPr="00502437">
        <w:rPr>
          <w:rFonts w:ascii="Times New Roman" w:hAnsi="Times New Roman" w:cs="Times New Roman"/>
          <w:sz w:val="24"/>
          <w:szCs w:val="24"/>
        </w:rPr>
        <w:t xml:space="preserve"> запоры сменяются диареей со зловонным запахом, примесью слизи, иногда крови. Лихорадка непостоянного типа, слабость, часто наступает гибель животного. Выздоровевшие свиньи более 10месяцев остаются вирусоносителями.</w:t>
      </w:r>
      <w:r w:rsidR="00215455">
        <w:rPr>
          <w:rFonts w:ascii="Times New Roman" w:hAnsi="Times New Roman" w:cs="Times New Roman"/>
          <w:sz w:val="24"/>
          <w:szCs w:val="24"/>
        </w:rPr>
        <w:t xml:space="preserve"> </w:t>
      </w:r>
      <w:r w:rsidR="00BB6016" w:rsidRPr="00502437">
        <w:rPr>
          <w:rFonts w:ascii="Times New Roman" w:hAnsi="Times New Roman" w:cs="Times New Roman"/>
          <w:color w:val="FF0000"/>
          <w:sz w:val="24"/>
          <w:szCs w:val="24"/>
        </w:rPr>
        <w:t>Хроническое течение</w:t>
      </w:r>
      <w:r w:rsidR="00215455">
        <w:rPr>
          <w:rFonts w:ascii="Times New Roman" w:hAnsi="Times New Roman" w:cs="Times New Roman"/>
          <w:sz w:val="24"/>
          <w:szCs w:val="24"/>
        </w:rPr>
        <w:t>: продолжается 2 и более мес</w:t>
      </w:r>
      <w:r w:rsidR="00F43D27">
        <w:rPr>
          <w:rFonts w:ascii="Times New Roman" w:hAnsi="Times New Roman" w:cs="Times New Roman"/>
          <w:sz w:val="24"/>
          <w:szCs w:val="24"/>
        </w:rPr>
        <w:t>яцев</w:t>
      </w:r>
      <w:r w:rsidR="00BB6016" w:rsidRPr="00502437">
        <w:rPr>
          <w:rFonts w:ascii="Times New Roman" w:hAnsi="Times New Roman" w:cs="Times New Roman"/>
          <w:sz w:val="24"/>
          <w:szCs w:val="24"/>
        </w:rPr>
        <w:t>,</w:t>
      </w:r>
      <w:r w:rsidR="0021545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15455">
        <w:rPr>
          <w:rFonts w:ascii="Times New Roman" w:hAnsi="Times New Roman" w:cs="Times New Roman"/>
          <w:sz w:val="24"/>
          <w:szCs w:val="24"/>
        </w:rPr>
        <w:t>наблюдается истощение</w:t>
      </w:r>
      <w:r w:rsidR="00BB6016" w:rsidRPr="00502437">
        <w:rPr>
          <w:rFonts w:ascii="Times New Roman" w:hAnsi="Times New Roman" w:cs="Times New Roman"/>
          <w:sz w:val="24"/>
          <w:szCs w:val="24"/>
        </w:rPr>
        <w:t xml:space="preserve"> полностью не выздоравливают</w:t>
      </w:r>
      <w:proofErr w:type="gramEnd"/>
      <w:r w:rsidR="00BB6016" w:rsidRPr="00502437">
        <w:rPr>
          <w:rFonts w:ascii="Times New Roman" w:hAnsi="Times New Roman" w:cs="Times New Roman"/>
          <w:sz w:val="24"/>
          <w:szCs w:val="24"/>
        </w:rPr>
        <w:t xml:space="preserve"> и остаются вирусоносителями. Летальность достигает 30-60%. Течение болезни характеризуется тяжелым крупозно-</w:t>
      </w:r>
      <w:proofErr w:type="spellStart"/>
      <w:r w:rsidR="00BB6016" w:rsidRPr="00502437">
        <w:rPr>
          <w:rFonts w:ascii="Times New Roman" w:hAnsi="Times New Roman" w:cs="Times New Roman"/>
          <w:sz w:val="24"/>
          <w:szCs w:val="24"/>
        </w:rPr>
        <w:t>дифтеритическим</w:t>
      </w:r>
      <w:proofErr w:type="spellEnd"/>
      <w:r w:rsidR="00BB6016" w:rsidRPr="00502437">
        <w:rPr>
          <w:rFonts w:ascii="Times New Roman" w:hAnsi="Times New Roman" w:cs="Times New Roman"/>
          <w:sz w:val="24"/>
          <w:szCs w:val="24"/>
        </w:rPr>
        <w:t xml:space="preserve"> поражением кишечника, гнойно-фибринозной пневмонией и плевритом, экзематозными и </w:t>
      </w:r>
      <w:proofErr w:type="spellStart"/>
      <w:r w:rsidR="00BB6016" w:rsidRPr="00502437">
        <w:rPr>
          <w:rFonts w:ascii="Times New Roman" w:hAnsi="Times New Roman" w:cs="Times New Roman"/>
          <w:sz w:val="24"/>
          <w:szCs w:val="24"/>
        </w:rPr>
        <w:t>некрозными</w:t>
      </w:r>
      <w:proofErr w:type="spellEnd"/>
      <w:r w:rsidR="00BB6016" w:rsidRPr="00502437">
        <w:rPr>
          <w:rFonts w:ascii="Times New Roman" w:hAnsi="Times New Roman" w:cs="Times New Roman"/>
          <w:sz w:val="24"/>
          <w:szCs w:val="24"/>
        </w:rPr>
        <w:t xml:space="preserve"> поражениями кожи.</w:t>
      </w:r>
    </w:p>
    <w:p w:rsidR="00241C9D" w:rsidRDefault="00BA4C93" w:rsidP="00BB6016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-57150</wp:posOffset>
            </wp:positionV>
            <wp:extent cx="4371975" cy="3095625"/>
            <wp:effectExtent l="19050" t="0" r="9525" b="0"/>
            <wp:wrapSquare wrapText="bothSides"/>
            <wp:docPr id="4" name="Рисунок 1" descr="http://www.glav-dacha.ru/wp-content/uploads/2016/07/Vakcinaciya-porose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lav-dacha.ru/wp-content/uploads/2016/07/Vakcinaciya-porosenk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6016" w:rsidRPr="00502437">
        <w:rPr>
          <w:rFonts w:ascii="Times New Roman" w:hAnsi="Times New Roman" w:cs="Times New Roman"/>
          <w:b/>
          <w:color w:val="FF0000"/>
          <w:sz w:val="24"/>
          <w:szCs w:val="24"/>
        </w:rPr>
        <w:t>Диагноз</w:t>
      </w:r>
      <w:r w:rsidR="00BB6016" w:rsidRPr="00502437">
        <w:rPr>
          <w:rFonts w:ascii="Times New Roman" w:hAnsi="Times New Roman" w:cs="Times New Roman"/>
          <w:sz w:val="24"/>
          <w:szCs w:val="24"/>
        </w:rPr>
        <w:t xml:space="preserve"> - </w:t>
      </w:r>
      <w:r w:rsidR="00241C9D" w:rsidRPr="00241C9D">
        <w:rPr>
          <w:rFonts w:ascii="Times New Roman" w:hAnsi="Times New Roman" w:cs="Times New Roman"/>
          <w:sz w:val="24"/>
          <w:szCs w:val="24"/>
        </w:rPr>
        <w:t>Своевременная диагностика чумы может успешно осуществляться только с использованием комплекса клинических, патологоанатомических, эпизоотологических, биологических и лабораторных методов</w:t>
      </w:r>
      <w:r w:rsidR="00241C9D">
        <w:t xml:space="preserve">.                                                                                         </w:t>
      </w:r>
    </w:p>
    <w:p w:rsidR="00BB6016" w:rsidRPr="00502437" w:rsidRDefault="00E50C61" w:rsidP="00BB60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-123190</wp:posOffset>
            </wp:positionH>
            <wp:positionV relativeFrom="paragraph">
              <wp:posOffset>574675</wp:posOffset>
            </wp:positionV>
            <wp:extent cx="5219700" cy="4429125"/>
            <wp:effectExtent l="19050" t="0" r="0" b="0"/>
            <wp:wrapSquare wrapText="bothSides"/>
            <wp:docPr id="13" name="Рисунок 13" descr="C:\Users\1\Desktop\photofacefun_com_1486637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\Desktop\photofacefun_com_148663724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442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BB6016" w:rsidRPr="00502437">
        <w:rPr>
          <w:rFonts w:ascii="Times New Roman" w:hAnsi="Times New Roman" w:cs="Times New Roman"/>
          <w:b/>
          <w:color w:val="FF0000"/>
          <w:sz w:val="24"/>
          <w:szCs w:val="24"/>
        </w:rPr>
        <w:t>Лечение</w:t>
      </w:r>
      <w:r w:rsidR="00BB6016" w:rsidRPr="00502437">
        <w:rPr>
          <w:rFonts w:ascii="Times New Roman" w:hAnsi="Times New Roman" w:cs="Times New Roman"/>
          <w:sz w:val="24"/>
          <w:szCs w:val="24"/>
        </w:rPr>
        <w:t xml:space="preserve"> - больных чу</w:t>
      </w:r>
      <w:r w:rsidR="00241C9D">
        <w:rPr>
          <w:rFonts w:ascii="Times New Roman" w:hAnsi="Times New Roman" w:cs="Times New Roman"/>
          <w:sz w:val="24"/>
          <w:szCs w:val="24"/>
        </w:rPr>
        <w:t>мой свиней лечить запрещено</w:t>
      </w:r>
      <w:r w:rsidR="00BB6016" w:rsidRPr="00502437">
        <w:rPr>
          <w:rFonts w:ascii="Times New Roman" w:hAnsi="Times New Roman" w:cs="Times New Roman"/>
          <w:sz w:val="24"/>
          <w:szCs w:val="24"/>
        </w:rPr>
        <w:t>,</w:t>
      </w:r>
      <w:r w:rsidR="00241C9D">
        <w:rPr>
          <w:rFonts w:ascii="Times New Roman" w:hAnsi="Times New Roman" w:cs="Times New Roman"/>
          <w:sz w:val="24"/>
          <w:szCs w:val="24"/>
        </w:rPr>
        <w:t xml:space="preserve"> ввиду высокой </w:t>
      </w:r>
      <w:proofErr w:type="spellStart"/>
      <w:r w:rsidR="00241C9D">
        <w:rPr>
          <w:rFonts w:ascii="Times New Roman" w:hAnsi="Times New Roman" w:cs="Times New Roman"/>
          <w:sz w:val="24"/>
          <w:szCs w:val="24"/>
        </w:rPr>
        <w:t>контагиозности</w:t>
      </w:r>
      <w:proofErr w:type="spellEnd"/>
      <w:r w:rsidR="00241C9D">
        <w:rPr>
          <w:rFonts w:ascii="Times New Roman" w:hAnsi="Times New Roman" w:cs="Times New Roman"/>
          <w:sz w:val="24"/>
          <w:szCs w:val="24"/>
        </w:rPr>
        <w:t xml:space="preserve"> заболевания, все заболевшие животные немедленно подвергаются убою.</w:t>
      </w:r>
      <w:proofErr w:type="gramEnd"/>
    </w:p>
    <w:p w:rsidR="00215455" w:rsidRDefault="00215455" w:rsidP="00BB6016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</w:t>
      </w:r>
      <w:r w:rsidR="00BA4C9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                                                         </w:t>
      </w:r>
    </w:p>
    <w:p w:rsidR="00BB6016" w:rsidRPr="00C27393" w:rsidRDefault="00BB6016" w:rsidP="00241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2437">
        <w:rPr>
          <w:rFonts w:ascii="Times New Roman" w:hAnsi="Times New Roman" w:cs="Times New Roman"/>
          <w:b/>
          <w:color w:val="FF0000"/>
          <w:sz w:val="24"/>
          <w:szCs w:val="24"/>
        </w:rPr>
        <w:t>Профилактика и меры борьб</w:t>
      </w:r>
      <w:proofErr w:type="gramStart"/>
      <w:r w:rsidRPr="00502437">
        <w:rPr>
          <w:rFonts w:ascii="Times New Roman" w:hAnsi="Times New Roman" w:cs="Times New Roman"/>
          <w:b/>
          <w:color w:val="FF0000"/>
          <w:sz w:val="24"/>
          <w:szCs w:val="24"/>
        </w:rPr>
        <w:t>ы</w:t>
      </w:r>
      <w:r w:rsidRPr="00502437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241C9D" w:rsidRPr="00241C9D">
        <w:rPr>
          <w:rFonts w:ascii="Times New Roman" w:hAnsi="Times New Roman" w:cs="Times New Roman"/>
          <w:sz w:val="24"/>
          <w:szCs w:val="24"/>
        </w:rPr>
        <w:t>.</w:t>
      </w:r>
      <w:r w:rsidR="00C27393" w:rsidRPr="00C27393">
        <w:rPr>
          <w:rFonts w:ascii="Times New Roman" w:hAnsi="Times New Roman" w:cs="Times New Roman"/>
          <w:sz w:val="24"/>
          <w:szCs w:val="24"/>
        </w:rPr>
        <w:t>Особое внимание следует уделить недопущению заноса вируса чумы в хозяйства, соблюдению ветеринарно-санитарных</w:t>
      </w:r>
      <w:r w:rsidR="00C27393">
        <w:rPr>
          <w:rFonts w:ascii="Times New Roman" w:hAnsi="Times New Roman" w:cs="Times New Roman"/>
          <w:sz w:val="24"/>
          <w:szCs w:val="24"/>
        </w:rPr>
        <w:t xml:space="preserve"> и карантинных мероприятий. Классическая чума свиней </w:t>
      </w:r>
      <w:r w:rsidR="00C27393" w:rsidRPr="00C27393">
        <w:rPr>
          <w:rFonts w:ascii="Times New Roman" w:hAnsi="Times New Roman" w:cs="Times New Roman"/>
          <w:sz w:val="24"/>
          <w:szCs w:val="24"/>
        </w:rPr>
        <w:t xml:space="preserve">вызывает большой экономический ущерб из-за почти 100%-ной заболеваемости свиней и падежа, который доходит до 70%. Поэтому необходимо своевременно проводить вакцинацию животных для выработки стойкого иммунитета. Для активной специфической профилактики используют </w:t>
      </w:r>
      <w:proofErr w:type="spellStart"/>
      <w:r w:rsidR="00C27393" w:rsidRPr="00C27393">
        <w:rPr>
          <w:rFonts w:ascii="Times New Roman" w:hAnsi="Times New Roman" w:cs="Times New Roman"/>
          <w:sz w:val="24"/>
          <w:szCs w:val="24"/>
        </w:rPr>
        <w:t>вирусвакцины</w:t>
      </w:r>
      <w:proofErr w:type="spellEnd"/>
      <w:r w:rsidR="00C27393" w:rsidRPr="00C27393">
        <w:rPr>
          <w:rFonts w:ascii="Times New Roman" w:hAnsi="Times New Roman" w:cs="Times New Roman"/>
          <w:sz w:val="24"/>
          <w:szCs w:val="24"/>
        </w:rPr>
        <w:t xml:space="preserve"> из штамма К-</w:t>
      </w:r>
      <w:proofErr w:type="spellStart"/>
      <w:r w:rsidR="00C27393" w:rsidRPr="00C27393">
        <w:rPr>
          <w:rFonts w:ascii="Times New Roman" w:hAnsi="Times New Roman" w:cs="Times New Roman"/>
          <w:sz w:val="24"/>
          <w:szCs w:val="24"/>
        </w:rPr>
        <w:t>культуральную</w:t>
      </w:r>
      <w:proofErr w:type="spellEnd"/>
      <w:r w:rsidR="00C27393" w:rsidRPr="00C27393">
        <w:rPr>
          <w:rFonts w:ascii="Times New Roman" w:hAnsi="Times New Roman" w:cs="Times New Roman"/>
          <w:sz w:val="24"/>
          <w:szCs w:val="24"/>
        </w:rPr>
        <w:t xml:space="preserve">  ВГНКИ   </w:t>
      </w:r>
      <w:proofErr w:type="spellStart"/>
      <w:r w:rsidR="00C27393" w:rsidRPr="00C27393">
        <w:rPr>
          <w:rFonts w:ascii="Times New Roman" w:hAnsi="Times New Roman" w:cs="Times New Roman"/>
          <w:sz w:val="24"/>
          <w:szCs w:val="24"/>
        </w:rPr>
        <w:t>липинизированную</w:t>
      </w:r>
      <w:proofErr w:type="spellEnd"/>
      <w:r w:rsidR="00C27393" w:rsidRPr="00C27393">
        <w:rPr>
          <w:rFonts w:ascii="Times New Roman" w:hAnsi="Times New Roman" w:cs="Times New Roman"/>
          <w:sz w:val="24"/>
          <w:szCs w:val="24"/>
        </w:rPr>
        <w:t xml:space="preserve">, а также  </w:t>
      </w:r>
      <w:proofErr w:type="spellStart"/>
      <w:r w:rsidR="00C27393" w:rsidRPr="00C27393">
        <w:rPr>
          <w:rFonts w:ascii="Times New Roman" w:hAnsi="Times New Roman" w:cs="Times New Roman"/>
          <w:sz w:val="24"/>
          <w:szCs w:val="24"/>
        </w:rPr>
        <w:t>вирусвакцину</w:t>
      </w:r>
      <w:proofErr w:type="spellEnd"/>
      <w:r w:rsidR="00C27393" w:rsidRPr="00C27393">
        <w:rPr>
          <w:rFonts w:ascii="Times New Roman" w:hAnsi="Times New Roman" w:cs="Times New Roman"/>
          <w:sz w:val="24"/>
          <w:szCs w:val="24"/>
        </w:rPr>
        <w:t xml:space="preserve"> ЛК-</w:t>
      </w:r>
      <w:proofErr w:type="spellStart"/>
      <w:r w:rsidR="00C27393" w:rsidRPr="00C27393">
        <w:rPr>
          <w:rFonts w:ascii="Times New Roman" w:hAnsi="Times New Roman" w:cs="Times New Roman"/>
          <w:sz w:val="24"/>
          <w:szCs w:val="24"/>
        </w:rPr>
        <w:t>ВНИИВВиМ</w:t>
      </w:r>
      <w:proofErr w:type="spellEnd"/>
      <w:r w:rsidR="00C27393" w:rsidRPr="00C27393">
        <w:rPr>
          <w:rFonts w:ascii="Times New Roman" w:hAnsi="Times New Roman" w:cs="Times New Roman"/>
          <w:sz w:val="24"/>
          <w:szCs w:val="24"/>
        </w:rPr>
        <w:t>. На 4-7 день после прививки у свиней  образуется иммунитет, сроком  более года. Разработаны аэрозольная и  ассоциированная вакцинации.</w:t>
      </w:r>
    </w:p>
    <w:p w:rsidR="00C27393" w:rsidRDefault="00C27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7393" w:rsidRDefault="00C27393" w:rsidP="00C27393">
      <w:pPr>
        <w:rPr>
          <w:rFonts w:ascii="Times New Roman" w:hAnsi="Times New Roman" w:cs="Times New Roman"/>
          <w:sz w:val="24"/>
          <w:szCs w:val="24"/>
        </w:rPr>
      </w:pPr>
    </w:p>
    <w:p w:rsidR="00C27393" w:rsidRPr="006E76CE" w:rsidRDefault="00C27393" w:rsidP="00C2739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E76CE">
        <w:rPr>
          <w:rFonts w:ascii="Times New Roman" w:hAnsi="Times New Roman" w:cs="Times New Roman"/>
          <w:b/>
          <w:color w:val="FF0000"/>
          <w:sz w:val="32"/>
          <w:szCs w:val="32"/>
        </w:rPr>
        <w:t>Телефон горячий линии по Самарской области при падеже и заболеваниях свиней 8(846)951-00-31</w:t>
      </w:r>
    </w:p>
    <w:sectPr w:rsidR="00C27393" w:rsidRPr="006E76CE" w:rsidSect="00BB6016">
      <w:pgSz w:w="16838" w:h="11906" w:orient="landscape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FA9"/>
    <w:rsid w:val="001637B2"/>
    <w:rsid w:val="0020505F"/>
    <w:rsid w:val="00215455"/>
    <w:rsid w:val="00241C9D"/>
    <w:rsid w:val="00435C92"/>
    <w:rsid w:val="00502437"/>
    <w:rsid w:val="006E76CE"/>
    <w:rsid w:val="00773550"/>
    <w:rsid w:val="00A55FA9"/>
    <w:rsid w:val="00B60C25"/>
    <w:rsid w:val="00BA4C93"/>
    <w:rsid w:val="00BB6016"/>
    <w:rsid w:val="00C27393"/>
    <w:rsid w:val="00C437FF"/>
    <w:rsid w:val="00D8606F"/>
    <w:rsid w:val="00E41014"/>
    <w:rsid w:val="00E50C61"/>
    <w:rsid w:val="00F43D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5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5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05F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BA4C93"/>
    <w:pPr>
      <w:spacing w:after="60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A4C93"/>
    <w:rPr>
      <w:rFonts w:ascii="Calibri Light" w:eastAsia="Times New Roman" w:hAnsi="Calibri Light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5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5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05F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BA4C93"/>
    <w:pPr>
      <w:spacing w:after="60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A4C93"/>
    <w:rPr>
      <w:rFonts w:ascii="Calibri Light" w:eastAsia="Times New Roman" w:hAnsi="Calibri Ligh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2017-06-07T12:33:00Z</dcterms:created>
  <dcterms:modified xsi:type="dcterms:W3CDTF">2017-06-07T12:33:00Z</dcterms:modified>
</cp:coreProperties>
</file>