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AD56ED" w:rsidRPr="00176FBD" w:rsidRDefault="00AD56ED" w:rsidP="00AD56ED">
      <w:pPr>
        <w:pStyle w:val="a3"/>
        <w:spacing w:after="0" w:line="240" w:lineRule="auto"/>
        <w:rPr>
          <w:rFonts w:ascii="Cambria" w:hAnsi="Cambria" w:cs="Cambria"/>
          <w:color w:val="7030A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8467725</wp:posOffset>
            </wp:positionH>
            <wp:positionV relativeFrom="paragraph">
              <wp:posOffset>0</wp:posOffset>
            </wp:positionV>
            <wp:extent cx="1266825" cy="1190625"/>
            <wp:effectExtent l="19050" t="0" r="9525" b="0"/>
            <wp:wrapTight wrapText="bothSides">
              <wp:wrapPolygon edited="0">
                <wp:start x="8445" y="0"/>
                <wp:lineTo x="5847" y="691"/>
                <wp:lineTo x="974" y="4147"/>
                <wp:lineTo x="-325" y="11750"/>
                <wp:lineTo x="1299" y="17626"/>
                <wp:lineTo x="6496" y="21427"/>
                <wp:lineTo x="7795" y="21427"/>
                <wp:lineTo x="14292" y="21427"/>
                <wp:lineTo x="15591" y="21427"/>
                <wp:lineTo x="20788" y="17626"/>
                <wp:lineTo x="21113" y="16589"/>
                <wp:lineTo x="21762" y="12096"/>
                <wp:lineTo x="21762" y="8640"/>
                <wp:lineTo x="21438" y="4493"/>
                <wp:lineTo x="15591" y="691"/>
                <wp:lineTo x="13317" y="0"/>
                <wp:lineTo x="8445" y="0"/>
              </wp:wrapPolygon>
            </wp:wrapTight>
            <wp:docPr id="3" name="Рисунок 1" descr="C:\Users\1\Desktop\замена бегущих фото\1 здание сво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мена бегущих фото\1 здание сво\logo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710" w:rsidRPr="00AD56ED">
        <w:t xml:space="preserve"> </w:t>
      </w:r>
      <w:r w:rsidRPr="00D17777">
        <w:rPr>
          <w:rFonts w:ascii="Times New Roman" w:hAnsi="Times New Roman"/>
          <w:b/>
          <w:color w:val="7030A0"/>
        </w:rPr>
        <w:t xml:space="preserve">        </w:t>
      </w:r>
      <w:r>
        <w:rPr>
          <w:rFonts w:ascii="Times New Roman" w:hAnsi="Times New Roman"/>
          <w:b/>
          <w:color w:val="7030A0"/>
        </w:rPr>
        <w:t xml:space="preserve">                         </w:t>
      </w:r>
      <w:r w:rsidRPr="00176FBD">
        <w:rPr>
          <w:rFonts w:ascii="Cambria" w:hAnsi="Cambria" w:cs="Cambria"/>
          <w:color w:val="7030A0"/>
        </w:rPr>
        <w:t>Государственное бюджетное учреждение Самарской области</w:t>
      </w:r>
    </w:p>
    <w:p w:rsidR="00AD56ED" w:rsidRDefault="00AD56ED" w:rsidP="00AD56ED">
      <w:pPr>
        <w:tabs>
          <w:tab w:val="left" w:pos="840"/>
          <w:tab w:val="center" w:pos="7699"/>
        </w:tabs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ab/>
      </w:r>
      <w:r>
        <w:rPr>
          <w:noProof/>
          <w:color w:val="7030A0"/>
          <w:sz w:val="24"/>
          <w:szCs w:val="24"/>
        </w:rPr>
        <w:t xml:space="preserve">                                                                                    </w:t>
      </w:r>
      <w:r w:rsidRPr="00176FBD">
        <w:rPr>
          <w:color w:val="7030A0"/>
          <w:sz w:val="24"/>
          <w:szCs w:val="24"/>
        </w:rPr>
        <w:t xml:space="preserve"> «Самарское ветеринарное объединение»</w:t>
      </w:r>
    </w:p>
    <w:p w:rsidR="00AD56ED" w:rsidRPr="00FA77FC" w:rsidRDefault="00AD56ED" w:rsidP="00AD56ED">
      <w:pPr>
        <w:tabs>
          <w:tab w:val="left" w:pos="840"/>
          <w:tab w:val="center" w:pos="7699"/>
        </w:tabs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</w:t>
      </w:r>
    </w:p>
    <w:p w:rsidR="00CE3092" w:rsidRDefault="00CE3092" w:rsidP="00CE3092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25036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</w:t>
      </w:r>
      <w:r w:rsidRPr="0039631B">
        <w:rPr>
          <w:rFonts w:ascii="Times New Roman" w:hAnsi="Times New Roman" w:cs="Times New Roman"/>
          <w:b/>
          <w:color w:val="FF0000"/>
          <w:sz w:val="72"/>
          <w:szCs w:val="72"/>
        </w:rPr>
        <w:t>СИБИРСКАЯ ЯЗВА</w:t>
      </w:r>
    </w:p>
    <w:p w:rsidR="005413D2" w:rsidRPr="005413D2" w:rsidRDefault="005413D2" w:rsidP="005413D2">
      <w:pPr>
        <w:pStyle w:val="a7"/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5924550</wp:posOffset>
            </wp:positionH>
            <wp:positionV relativeFrom="paragraph">
              <wp:posOffset>2552065</wp:posOffset>
            </wp:positionV>
            <wp:extent cx="3857625" cy="2724150"/>
            <wp:effectExtent l="19050" t="0" r="9525" b="0"/>
            <wp:wrapTight wrapText="bothSides">
              <wp:wrapPolygon edited="0">
                <wp:start x="-107" y="0"/>
                <wp:lineTo x="-107" y="21449"/>
                <wp:lineTo x="21653" y="21449"/>
                <wp:lineTo x="21653" y="0"/>
                <wp:lineTo x="-107" y="0"/>
              </wp:wrapPolygon>
            </wp:wrapTight>
            <wp:docPr id="1" name="Рисунок 1" descr="C:\Users\1\Desktop\заболевания\сибирская язва\dead-cows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болевания\сибирская язва\dead-cows_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D5F">
        <w:rPr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113665</wp:posOffset>
            </wp:positionV>
            <wp:extent cx="4210050" cy="2562225"/>
            <wp:effectExtent l="19050" t="0" r="0" b="0"/>
            <wp:wrapSquare wrapText="bothSides"/>
            <wp:docPr id="6" name="Рисунок 3" descr="C:\Users\1\Desktop\Новая папка (5)\film istori.mp4_snapshot_00.04_[2017.02.13_07.32.4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5)\film istori.mp4_snapshot_00.04_[2017.02.13_07.32.46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D5F" w:rsidRPr="002C5D5F">
        <w:rPr>
          <w:rStyle w:val="a8"/>
          <w:color w:val="FF0000"/>
        </w:rPr>
        <w:t>Сибирская язва</w:t>
      </w:r>
      <w:r w:rsidR="00DA6E82">
        <w:rPr>
          <w:rStyle w:val="a8"/>
          <w:color w:val="FF0000"/>
        </w:rPr>
        <w:t xml:space="preserve"> </w:t>
      </w:r>
      <w:r w:rsidR="002C5D5F">
        <w:t>(карбункул злокачественный, антракс) — особо опасная инфекционная болезнь домашних и диких животных всех видов, а также человека. Болезнь протекает молниеносно, сверхостро, остро и подостро (у овец и крупного рогатого скота), остро, подостро и ангинозно (у свиней), преимущественно в карбункулёзной форме — у человека.</w:t>
      </w:r>
      <w:r w:rsidR="002C5D5F" w:rsidRPr="002C5D5F">
        <w:t xml:space="preserve"> </w:t>
      </w:r>
      <w:r w:rsidR="002C5D5F">
        <w:t xml:space="preserve">Возбудитель сибирской язвы — бацилла </w:t>
      </w:r>
      <w:proofErr w:type="spellStart"/>
      <w:r w:rsidR="002C5D5F">
        <w:t>антрацис</w:t>
      </w:r>
      <w:proofErr w:type="spellEnd"/>
      <w:r w:rsidR="002C5D5F">
        <w:t xml:space="preserve"> (</w:t>
      </w:r>
      <w:proofErr w:type="spellStart"/>
      <w:r w:rsidR="002C5D5F">
        <w:t>Bacillus</w:t>
      </w:r>
      <w:proofErr w:type="spellEnd"/>
      <w:r w:rsidR="002C5D5F">
        <w:t xml:space="preserve"> </w:t>
      </w:r>
      <w:proofErr w:type="spellStart"/>
      <w:r w:rsidR="002C5D5F">
        <w:t>anthracis</w:t>
      </w:r>
      <w:proofErr w:type="spellEnd"/>
      <w:r w:rsidR="002C5D5F">
        <w:t xml:space="preserve">). Она представляет собой крупную спорообразующую грамположительную палочку. Вегетативные формы неустойчивы во внешней среде, быстро погибают при нагревании и кипячении, под действием обычных дезинфицирующих средств. Споры очень устойчивы, могут долго сохраняться при самых неблагоприятных условиях в воде несколько лет, в почве - десятки и сотни лет. После 5-минутного кипячения споры сохраняют способность </w:t>
      </w:r>
      <w:proofErr w:type="spellStart"/>
      <w:r w:rsidR="002C5D5F">
        <w:t>вегетировать</w:t>
      </w:r>
      <w:proofErr w:type="spellEnd"/>
      <w:r w:rsidR="002C5D5F">
        <w:t>.</w:t>
      </w:r>
      <w:r>
        <w:t xml:space="preserve">                        </w:t>
      </w:r>
      <w:r w:rsidR="002C5D5F">
        <w:t xml:space="preserve"> В почве споры возбудителя сибирской язвы не только переживают длительное время, но при определённых условиях могут прорастать и вновь образовывать споры, поддерживая существование почвенного очага.</w:t>
      </w:r>
    </w:p>
    <w:p w:rsidR="005413D2" w:rsidRPr="005413D2" w:rsidRDefault="005413D2" w:rsidP="005413D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13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Эпизоотологические данные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28133B" w:rsidRPr="0028133B">
        <w:rPr>
          <w:rFonts w:ascii="Times New Roman" w:hAnsi="Times New Roman" w:cs="Times New Roman"/>
          <w:sz w:val="24"/>
          <w:szCs w:val="24"/>
        </w:rPr>
        <w:t xml:space="preserve">Среди животных важное эпизоотологическое значение имеет алиментарный путь передачи возбудителя: при поедании кормов или питье воды, загрязнённых спорами сибирской язвы, </w:t>
      </w:r>
      <w:r w:rsidR="0028133B">
        <w:rPr>
          <w:rFonts w:ascii="Times New Roman" w:hAnsi="Times New Roman" w:cs="Times New Roman"/>
          <w:sz w:val="24"/>
          <w:szCs w:val="24"/>
        </w:rPr>
        <w:t>через укусы кровососущих насекомых</w:t>
      </w:r>
      <w:r w:rsidR="0028133B" w:rsidRPr="0028133B">
        <w:rPr>
          <w:rFonts w:ascii="Times New Roman" w:hAnsi="Times New Roman" w:cs="Times New Roman"/>
          <w:sz w:val="24"/>
          <w:szCs w:val="24"/>
        </w:rPr>
        <w:t>, переносящих возбудитель от больных животных, заражённых трупов и объектов внешней среды к здоровым живот</w:t>
      </w:r>
      <w:r w:rsidR="0028133B">
        <w:rPr>
          <w:rFonts w:ascii="Times New Roman" w:hAnsi="Times New Roman" w:cs="Times New Roman"/>
          <w:sz w:val="24"/>
          <w:szCs w:val="24"/>
        </w:rPr>
        <w:t>ным</w:t>
      </w:r>
      <w:r w:rsidR="0028133B" w:rsidRPr="0028133B">
        <w:rPr>
          <w:rFonts w:ascii="Times New Roman" w:hAnsi="Times New Roman" w:cs="Times New Roman"/>
          <w:sz w:val="24"/>
          <w:szCs w:val="24"/>
        </w:rPr>
        <w:t>. Полученное от больного животного сырьё (шерсть, шкура и др.) и продукты его переработки представляют опасность в течение многих лет. Почвенные очаги сибирской язвы сохраняют потенциальную эпизоотическую и эпидемическую опасность в течение десятилетий. При проведении строительных, гидромелиоративных и других земляных работ, а также с ливневыми и паводковыми водами споры могут быть вынесены на поверхность почвы, создавая возможность заражения животных и людей.</w:t>
      </w:r>
      <w:r w:rsidR="0028133B" w:rsidRPr="0028133B">
        <w:t xml:space="preserve"> </w:t>
      </w:r>
      <w:r w:rsidR="0028133B" w:rsidRPr="0028133B">
        <w:rPr>
          <w:rFonts w:ascii="Times New Roman" w:hAnsi="Times New Roman" w:cs="Times New Roman"/>
          <w:sz w:val="24"/>
          <w:szCs w:val="24"/>
        </w:rPr>
        <w:t xml:space="preserve">Заражение </w:t>
      </w:r>
      <w:r w:rsidR="0028133B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28133B" w:rsidRPr="0028133B">
        <w:rPr>
          <w:rFonts w:ascii="Times New Roman" w:hAnsi="Times New Roman" w:cs="Times New Roman"/>
          <w:sz w:val="24"/>
          <w:szCs w:val="24"/>
        </w:rPr>
        <w:t xml:space="preserve"> происходит в процес</w:t>
      </w:r>
      <w:r w:rsidR="0028133B">
        <w:rPr>
          <w:rFonts w:ascii="Times New Roman" w:hAnsi="Times New Roman" w:cs="Times New Roman"/>
          <w:sz w:val="24"/>
          <w:szCs w:val="24"/>
        </w:rPr>
        <w:t>се ухода за больным животным, у</w:t>
      </w:r>
      <w:r w:rsidR="0028133B" w:rsidRPr="0028133B">
        <w:rPr>
          <w:rFonts w:ascii="Times New Roman" w:hAnsi="Times New Roman" w:cs="Times New Roman"/>
          <w:sz w:val="24"/>
          <w:szCs w:val="24"/>
        </w:rPr>
        <w:t>бое, разделке туш, кулинарной о</w:t>
      </w:r>
      <w:r w:rsidR="0028133B">
        <w:rPr>
          <w:rFonts w:ascii="Times New Roman" w:hAnsi="Times New Roman" w:cs="Times New Roman"/>
          <w:sz w:val="24"/>
          <w:szCs w:val="24"/>
        </w:rPr>
        <w:t>бработке мяса,</w:t>
      </w:r>
      <w:r w:rsidR="007755FB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28133B">
        <w:rPr>
          <w:rFonts w:ascii="Times New Roman" w:hAnsi="Times New Roman" w:cs="Times New Roman"/>
          <w:sz w:val="24"/>
          <w:szCs w:val="24"/>
        </w:rPr>
        <w:t xml:space="preserve"> </w:t>
      </w:r>
      <w:r w:rsidR="007755FB">
        <w:rPr>
          <w:rFonts w:ascii="Times New Roman" w:hAnsi="Times New Roman" w:cs="Times New Roman"/>
          <w:sz w:val="24"/>
          <w:szCs w:val="24"/>
        </w:rPr>
        <w:t>при употреблении в пищу продуктов, полученных от убоя больного животного.</w:t>
      </w:r>
    </w:p>
    <w:p w:rsidR="00CE3092" w:rsidRPr="00250363" w:rsidRDefault="00284BAF" w:rsidP="005413D2">
      <w:pPr>
        <w:pStyle w:val="a7"/>
        <w:tabs>
          <w:tab w:val="left" w:pos="11760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285750</wp:posOffset>
            </wp:positionV>
            <wp:extent cx="4286250" cy="2914650"/>
            <wp:effectExtent l="19050" t="0" r="0" b="0"/>
            <wp:wrapSquare wrapText="bothSides"/>
            <wp:docPr id="5" name="Рисунок 2" descr="C:\Users\1\Desktop\заболевания\сибирская язва\sibir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аболевания\сибирская язва\sibirska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3D2">
        <w:rPr>
          <w:sz w:val="22"/>
          <w:szCs w:val="22"/>
        </w:rPr>
        <w:tab/>
      </w:r>
    </w:p>
    <w:p w:rsidR="00284BAF" w:rsidRPr="00284BAF" w:rsidRDefault="007755FB" w:rsidP="00284B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5FB">
        <w:rPr>
          <w:b/>
          <w:bCs/>
          <w:color w:val="FF0000"/>
          <w:sz w:val="24"/>
          <w:szCs w:val="24"/>
        </w:rPr>
        <w:t>Клинические признак</w:t>
      </w:r>
      <w:r>
        <w:rPr>
          <w:b/>
          <w:bCs/>
          <w:color w:val="FF0000"/>
        </w:rPr>
        <w:t>и</w:t>
      </w:r>
      <w:r w:rsidRPr="00284BAF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284BAF" w:rsidRPr="00284BAF">
        <w:rPr>
          <w:rFonts w:ascii="Times New Roman" w:hAnsi="Times New Roman" w:cs="Times New Roman"/>
          <w:sz w:val="24"/>
          <w:szCs w:val="24"/>
        </w:rPr>
        <w:t xml:space="preserve"> Инкубационный период колеблется от нескольких часов до 6-8 дней, в среднем 2-3 дня. Течение болезни бывает молниеносное, острое, подострое, а иногда, очень редко, хроническое (у свиней). Основные формы болезни: септическ</w:t>
      </w:r>
      <w:r w:rsidR="00284BAF">
        <w:rPr>
          <w:rFonts w:ascii="Times New Roman" w:hAnsi="Times New Roman" w:cs="Times New Roman"/>
          <w:sz w:val="24"/>
          <w:szCs w:val="24"/>
        </w:rPr>
        <w:t>ая, карбункулезная</w:t>
      </w:r>
      <w:r w:rsidR="00284BAF" w:rsidRPr="00284BAF">
        <w:rPr>
          <w:rFonts w:ascii="Times New Roman" w:hAnsi="Times New Roman" w:cs="Times New Roman"/>
          <w:sz w:val="24"/>
          <w:szCs w:val="24"/>
        </w:rPr>
        <w:t>, абортивная, кишечная, легочная и ангинозная (у свиней).</w:t>
      </w:r>
      <w:r w:rsidR="00284BAF">
        <w:rPr>
          <w:rFonts w:ascii="Times New Roman" w:hAnsi="Times New Roman" w:cs="Times New Roman"/>
          <w:sz w:val="24"/>
          <w:szCs w:val="24"/>
        </w:rPr>
        <w:t xml:space="preserve"> </w:t>
      </w:r>
      <w:r w:rsidR="00284BAF" w:rsidRPr="00284BAF">
        <w:rPr>
          <w:rFonts w:ascii="Times New Roman" w:hAnsi="Times New Roman" w:cs="Times New Roman"/>
          <w:sz w:val="24"/>
          <w:szCs w:val="24"/>
        </w:rPr>
        <w:t>При молниеносном течении у крупного рогатого скота отмечают лихорадку, учащение пульса и дыхания, метеоризм рубца, запоры или диарею, симптомы пора</w:t>
      </w:r>
      <w:r w:rsidR="004A72E2">
        <w:rPr>
          <w:rFonts w:ascii="Times New Roman" w:hAnsi="Times New Roman" w:cs="Times New Roman"/>
          <w:sz w:val="24"/>
          <w:szCs w:val="24"/>
        </w:rPr>
        <w:t>жения центральной нервной системы</w:t>
      </w:r>
      <w:r w:rsidR="00284BAF" w:rsidRPr="00284BAF">
        <w:rPr>
          <w:rFonts w:ascii="Times New Roman" w:hAnsi="Times New Roman" w:cs="Times New Roman"/>
          <w:sz w:val="24"/>
          <w:szCs w:val="24"/>
        </w:rPr>
        <w:t>. Из носовой и ротовой полости полостей выделяется кровянистая пена, из прямой кишки – темного цвета кровь. Примеси крови содержит моча. Животное погибает внезапно или в течение 1-2 часов, а иногда нескольких минут. Острое и подострое течение характеризуется менее выраженными клиническими признаками, гибель животных происходит через 2-8 дней. Симптомы сибирской язвы у мелкого рогатого скота схожи с таковыми у крупного рогатого скота, а у лошадей отмечают колики. Карбункулезная форма характеризуется образованием воспалительных инфильтратов в области головы, живота и плеч. У свиней сибирская язва проявляется местно в виде ангины, протекает чаще хронически.</w:t>
      </w:r>
    </w:p>
    <w:p w:rsidR="00025F05" w:rsidRPr="00284BAF" w:rsidRDefault="003D7F7B" w:rsidP="000C5DE1">
      <w:pPr>
        <w:pStyle w:val="a7"/>
        <w:rPr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100330</wp:posOffset>
            </wp:positionV>
            <wp:extent cx="4229100" cy="2962275"/>
            <wp:effectExtent l="19050" t="0" r="0" b="0"/>
            <wp:wrapTight wrapText="bothSides">
              <wp:wrapPolygon edited="0">
                <wp:start x="-97" y="0"/>
                <wp:lineTo x="-97" y="21531"/>
                <wp:lineTo x="21600" y="21531"/>
                <wp:lineTo x="21600" y="0"/>
                <wp:lineTo x="-97" y="0"/>
              </wp:wrapPolygon>
            </wp:wrapTight>
            <wp:docPr id="4" name="Рисунок 3" descr="C:\Users\1\Desktop\заболевания\сибирская язва\lab_virus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заболевания\сибирская язва\lab_virus_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BAF" w:rsidRPr="00284BAF">
        <w:rPr>
          <w:b/>
          <w:color w:val="FF0000"/>
        </w:rPr>
        <w:t xml:space="preserve">Профилактика: </w:t>
      </w:r>
      <w:r w:rsidR="00284BAF">
        <w:t xml:space="preserve">Основу профилактики и борьбы с сибирской язвой составляют средства специфической профилактики — вакцины. В настоящее время для создания активного искусственного иммунитета  широко используются вакцины: против сибирской язвы </w:t>
      </w:r>
      <w:r w:rsidR="00AD2EDD">
        <w:t>животных из штамма 55-ВНИИВВиМ</w:t>
      </w:r>
      <w:proofErr w:type="gramStart"/>
      <w:r w:rsidR="00AD2EDD">
        <w:t xml:space="preserve"> </w:t>
      </w:r>
      <w:r w:rsidR="00284BAF">
        <w:t>,</w:t>
      </w:r>
      <w:proofErr w:type="gramEnd"/>
      <w:r w:rsidR="00284BAF">
        <w:t xml:space="preserve"> а так же  вакцина против сибирской язвы и эмфизематозного карбункула ассоциированная живая. Иммунитет формируется через 10 дней по</w:t>
      </w:r>
      <w:r w:rsidR="004A72E2">
        <w:t>сле прививки и сохраняется в течени</w:t>
      </w:r>
      <w:proofErr w:type="gramStart"/>
      <w:r w:rsidR="004A72E2">
        <w:t>и</w:t>
      </w:r>
      <w:proofErr w:type="gramEnd"/>
      <w:r w:rsidR="00284BAF">
        <w:t xml:space="preserve"> 1 года.</w:t>
      </w:r>
      <w:r w:rsidR="00284BAF">
        <w:rPr>
          <w:b/>
          <w:bCs/>
          <w:color w:val="FF0000"/>
        </w:rPr>
        <w:t xml:space="preserve"> </w:t>
      </w:r>
      <w:r w:rsidR="007755FB" w:rsidRPr="007755FB">
        <w:rPr>
          <w:noProof/>
          <w:color w:val="FF0000"/>
        </w:rPr>
        <w:br/>
      </w:r>
      <w:proofErr w:type="gramStart"/>
      <w:r w:rsidR="00DA6E82" w:rsidRPr="00DA6E82">
        <w:rPr>
          <w:b/>
          <w:color w:val="FF0000"/>
        </w:rPr>
        <w:t>Основными причинами заболевания животных и людей сибирской язвой являются:</w:t>
      </w:r>
      <w:r w:rsidR="00DA6E82" w:rsidRPr="00DA6E82">
        <w:rPr>
          <w:b/>
          <w:color w:val="FF0000"/>
        </w:rPr>
        <w:br/>
      </w:r>
      <w:r w:rsidR="00DA6E82">
        <w:t>• недостаточно полный учёт поголовья продуктивных животных и, как следствие, неполный охват животных вакцинацией против сибирской язвы;</w:t>
      </w:r>
      <w:r w:rsidR="00DA6E82">
        <w:br/>
        <w:t>• подворный вынужденный убой животных без предварительного ветеринарного освидетельствования и лабораторного обследования;</w:t>
      </w:r>
      <w:r w:rsidR="00DA6E82">
        <w:br/>
        <w:t>• реализация населению не прошедшего ветеринарной экспертизы мяса и субпродуктов от вынужденно убитых животных, в</w:t>
      </w:r>
      <w:r w:rsidR="00AD2EDD">
        <w:t> том числе в неустановленных местах торговли</w:t>
      </w:r>
      <w:r w:rsidR="00DA6E82">
        <w:t>.</w:t>
      </w:r>
      <w:proofErr w:type="gramEnd"/>
      <w:r w:rsidR="007755FB" w:rsidRPr="007755FB">
        <w:rPr>
          <w:color w:val="FF0000"/>
        </w:rPr>
        <w:br w:type="textWrapping" w:clear="all"/>
      </w:r>
      <w:r w:rsidR="00284BAF">
        <w:rPr>
          <w:color w:val="FF0000"/>
        </w:rPr>
        <w:t xml:space="preserve">        </w:t>
      </w:r>
      <w:r w:rsidR="000C5DE1" w:rsidRPr="00D17777">
        <w:rPr>
          <w:b/>
          <w:color w:val="FF0000"/>
        </w:rPr>
        <w:t>Телефон горячий линии по Самарской области при подозрении</w:t>
      </w:r>
      <w:r w:rsidR="000C5DE1">
        <w:rPr>
          <w:b/>
          <w:color w:val="FF0000"/>
        </w:rPr>
        <w:t xml:space="preserve"> заболевания животных </w:t>
      </w:r>
      <w:r w:rsidR="00E1497F">
        <w:rPr>
          <w:b/>
          <w:color w:val="FF0000"/>
        </w:rPr>
        <w:t xml:space="preserve"> </w:t>
      </w:r>
      <w:r w:rsidR="000C5DE1">
        <w:rPr>
          <w:b/>
          <w:color w:val="FF0000"/>
        </w:rPr>
        <w:t>инфекционными заболеваниями</w:t>
      </w:r>
      <w:r w:rsidR="000C5DE1" w:rsidRPr="00D17777">
        <w:rPr>
          <w:b/>
          <w:color w:val="FF0000"/>
        </w:rPr>
        <w:t xml:space="preserve"> 8(846)951-00-31</w:t>
      </w:r>
    </w:p>
    <w:sectPr w:rsidR="00025F05" w:rsidRPr="00284BAF" w:rsidSect="008427A6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39"/>
    <w:rsid w:val="00025F05"/>
    <w:rsid w:val="000C5DE1"/>
    <w:rsid w:val="00147B5D"/>
    <w:rsid w:val="001D3265"/>
    <w:rsid w:val="001D7988"/>
    <w:rsid w:val="00250363"/>
    <w:rsid w:val="0028133B"/>
    <w:rsid w:val="00284BAF"/>
    <w:rsid w:val="002A76C0"/>
    <w:rsid w:val="002C5D5F"/>
    <w:rsid w:val="002F742E"/>
    <w:rsid w:val="003D7F7B"/>
    <w:rsid w:val="00435C92"/>
    <w:rsid w:val="0044689C"/>
    <w:rsid w:val="004A72E2"/>
    <w:rsid w:val="005413D2"/>
    <w:rsid w:val="00581BCA"/>
    <w:rsid w:val="00681839"/>
    <w:rsid w:val="00685B17"/>
    <w:rsid w:val="007755FB"/>
    <w:rsid w:val="007B6238"/>
    <w:rsid w:val="008427A6"/>
    <w:rsid w:val="00AD2EDD"/>
    <w:rsid w:val="00AD56ED"/>
    <w:rsid w:val="00CE3092"/>
    <w:rsid w:val="00CF1578"/>
    <w:rsid w:val="00D07710"/>
    <w:rsid w:val="00DA6E82"/>
    <w:rsid w:val="00E1497F"/>
    <w:rsid w:val="00E7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D56E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D56ED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6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2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C5D5F"/>
    <w:rPr>
      <w:b/>
      <w:bCs/>
    </w:rPr>
  </w:style>
  <w:style w:type="character" w:styleId="a9">
    <w:name w:val="Hyperlink"/>
    <w:basedOn w:val="a0"/>
    <w:uiPriority w:val="99"/>
    <w:semiHidden/>
    <w:unhideWhenUsed/>
    <w:rsid w:val="005413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D56E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D56ED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6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2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C5D5F"/>
    <w:rPr>
      <w:b/>
      <w:bCs/>
    </w:rPr>
  </w:style>
  <w:style w:type="character" w:styleId="a9">
    <w:name w:val="Hyperlink"/>
    <w:basedOn w:val="a0"/>
    <w:uiPriority w:val="99"/>
    <w:semiHidden/>
    <w:unhideWhenUsed/>
    <w:rsid w:val="0054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0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79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2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2017-02-09T05:00:00Z</cp:lastPrinted>
  <dcterms:created xsi:type="dcterms:W3CDTF">2017-06-07T12:35:00Z</dcterms:created>
  <dcterms:modified xsi:type="dcterms:W3CDTF">2017-06-07T12:35:00Z</dcterms:modified>
</cp:coreProperties>
</file>